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2F83" w:rsidRPr="006A0DA3" w14:paraId="307A290C" w14:textId="77777777" w:rsidTr="00D82F83">
        <w:tc>
          <w:tcPr>
            <w:tcW w:w="4672" w:type="dxa"/>
          </w:tcPr>
          <w:p w14:paraId="2E1A8E74" w14:textId="4CB7EEC4" w:rsidR="00D82F83" w:rsidRPr="006A0DA3" w:rsidRDefault="00D82F83" w:rsidP="003C2D11">
            <w:pPr>
              <w:pStyle w:val="m-5025208877407318989xmsonormal"/>
              <w:spacing w:before="0" w:beforeAutospacing="0" w:after="0" w:afterAutospacing="0"/>
              <w:jc w:val="center"/>
              <w:rPr>
                <w:rFonts w:ascii="FuturaLightC" w:hAnsi="FuturaLightC" w:cs="Arial"/>
                <w:b/>
                <w:bCs/>
                <w:color w:val="002060"/>
                <w:sz w:val="22"/>
                <w:szCs w:val="22"/>
                <w:lang w:val="en-US"/>
              </w:rPr>
            </w:pPr>
            <w:r w:rsidRPr="006A0DA3">
              <w:rPr>
                <w:noProof/>
                <w:color w:val="002060"/>
              </w:rPr>
              <w:drawing>
                <wp:inline distT="0" distB="0" distL="0" distR="0" wp14:anchorId="474FB0FE" wp14:editId="5745D5B1">
                  <wp:extent cx="2577049" cy="819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926" cy="825176"/>
                          </a:xfrm>
                          <a:prstGeom prst="rect">
                            <a:avLst/>
                          </a:prstGeom>
                          <a:noFill/>
                          <a:ln>
                            <a:noFill/>
                          </a:ln>
                        </pic:spPr>
                      </pic:pic>
                    </a:graphicData>
                  </a:graphic>
                </wp:inline>
              </w:drawing>
            </w:r>
          </w:p>
        </w:tc>
        <w:tc>
          <w:tcPr>
            <w:tcW w:w="4673" w:type="dxa"/>
            <w:vAlign w:val="center"/>
          </w:tcPr>
          <w:p w14:paraId="4BD7CA56" w14:textId="07A9D9FA" w:rsidR="00D82F83" w:rsidRPr="006A0DA3" w:rsidRDefault="00D82F83" w:rsidP="00D82F83">
            <w:pPr>
              <w:pStyle w:val="m-5025208877407318989xmsonormal"/>
              <w:spacing w:before="0" w:beforeAutospacing="0" w:after="0" w:afterAutospacing="0"/>
              <w:jc w:val="center"/>
              <w:rPr>
                <w:rFonts w:ascii="FuturaLightC" w:hAnsi="FuturaLightC" w:cs="Arial"/>
                <w:b/>
                <w:bCs/>
                <w:color w:val="002060"/>
                <w:sz w:val="22"/>
                <w:szCs w:val="22"/>
                <w:lang w:val="en-US"/>
              </w:rPr>
            </w:pPr>
            <w:r w:rsidRPr="006A0DA3">
              <w:rPr>
                <w:rFonts w:ascii="FuturaLightC" w:hAnsi="FuturaLightC" w:cs="Arial"/>
                <w:noProof/>
                <w:color w:val="002060"/>
                <w:sz w:val="22"/>
                <w:szCs w:val="22"/>
                <w:lang w:val="en-US"/>
              </w:rPr>
              <w:drawing>
                <wp:inline distT="0" distB="0" distL="0" distR="0" wp14:anchorId="1A1BFEED" wp14:editId="0ED81FCC">
                  <wp:extent cx="2818281" cy="638810"/>
                  <wp:effectExtent l="0" t="0" r="1270" b="8890"/>
                  <wp:docPr id="3" name="Picture 2">
                    <a:extLst xmlns:a="http://schemas.openxmlformats.org/drawingml/2006/main">
                      <a:ext uri="{FF2B5EF4-FFF2-40B4-BE49-F238E27FC236}">
                        <a16:creationId xmlns:a16="http://schemas.microsoft.com/office/drawing/2014/main" id="{AD67D3B6-162B-4D91-BB19-26B97AC6CB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D67D3B6-162B-4D91-BB19-26B97AC6CB0B}"/>
                              </a:ext>
                            </a:extLst>
                          </pic:cNvPr>
                          <pic:cNvPicPr>
                            <a:picLocks noChangeAspect="1"/>
                          </pic:cNvPicPr>
                        </pic:nvPicPr>
                        <pic:blipFill>
                          <a:blip r:embed="rId9"/>
                          <a:stretch>
                            <a:fillRect/>
                          </a:stretch>
                        </pic:blipFill>
                        <pic:spPr>
                          <a:xfrm>
                            <a:off x="0" y="0"/>
                            <a:ext cx="2944705" cy="667466"/>
                          </a:xfrm>
                          <a:prstGeom prst="rect">
                            <a:avLst/>
                          </a:prstGeom>
                        </pic:spPr>
                      </pic:pic>
                    </a:graphicData>
                  </a:graphic>
                </wp:inline>
              </w:drawing>
            </w:r>
          </w:p>
        </w:tc>
      </w:tr>
    </w:tbl>
    <w:p w14:paraId="7744AEEB" w14:textId="77777777" w:rsidR="003C2D11" w:rsidRPr="006A0DA3" w:rsidRDefault="003C2D11" w:rsidP="003C2D11">
      <w:pPr>
        <w:pStyle w:val="m-5025208877407318989xmsonormal"/>
        <w:shd w:val="clear" w:color="auto" w:fill="FFFFFF"/>
        <w:spacing w:before="0" w:beforeAutospacing="0" w:after="0" w:afterAutospacing="0"/>
        <w:jc w:val="center"/>
        <w:rPr>
          <w:rFonts w:ascii="FuturaLightC" w:hAnsi="FuturaLightC" w:cs="Arial"/>
          <w:b/>
          <w:bCs/>
          <w:color w:val="002060"/>
          <w:sz w:val="22"/>
          <w:szCs w:val="22"/>
          <w:lang w:val="en-US"/>
        </w:rPr>
      </w:pPr>
    </w:p>
    <w:p w14:paraId="20F769E7" w14:textId="0A9DF8F2" w:rsidR="003C2D11" w:rsidRPr="006A0DA3" w:rsidRDefault="003C2D11" w:rsidP="003C2D11">
      <w:pPr>
        <w:pStyle w:val="m-5025208877407318989xmsonormal"/>
        <w:shd w:val="clear" w:color="auto" w:fill="FFFFFF"/>
        <w:spacing w:before="0" w:beforeAutospacing="0" w:after="0" w:afterAutospacing="0"/>
        <w:rPr>
          <w:rFonts w:ascii="FuturaLightC" w:hAnsi="FuturaLightC" w:cs="Arial"/>
          <w:color w:val="002060"/>
          <w:sz w:val="22"/>
          <w:szCs w:val="22"/>
          <w:lang w:val="en-US"/>
        </w:rPr>
      </w:pPr>
      <w:r w:rsidRPr="006A0DA3">
        <w:rPr>
          <w:rFonts w:ascii="FuturaLightC" w:hAnsi="FuturaLightC" w:cs="Arial"/>
          <w:color w:val="002060"/>
          <w:sz w:val="22"/>
          <w:szCs w:val="22"/>
          <w:lang w:val="en-US"/>
        </w:rPr>
        <w:t> </w:t>
      </w:r>
    </w:p>
    <w:p w14:paraId="4EA6988F" w14:textId="77777777" w:rsidR="003C2D11" w:rsidRPr="006A0DA3" w:rsidRDefault="003C2D11" w:rsidP="003C2D11">
      <w:pPr>
        <w:pStyle w:val="1"/>
        <w:spacing w:before="0" w:after="0"/>
        <w:jc w:val="center"/>
        <w:rPr>
          <w:rFonts w:ascii="FuturaLightC" w:hAnsi="FuturaLightC" w:cs="Arial"/>
          <w:color w:val="002060"/>
          <w:sz w:val="22"/>
          <w:szCs w:val="22"/>
        </w:rPr>
      </w:pPr>
      <w:r w:rsidRPr="006A0DA3">
        <w:rPr>
          <w:rFonts w:ascii="FuturaLightC" w:hAnsi="FuturaLightC" w:cs="Arial"/>
          <w:color w:val="002060"/>
          <w:sz w:val="22"/>
          <w:szCs w:val="22"/>
        </w:rPr>
        <w:t xml:space="preserve"> </w:t>
      </w:r>
    </w:p>
    <w:p w14:paraId="68379763" w14:textId="77777777" w:rsidR="003C2D11" w:rsidRPr="006A0DA3" w:rsidRDefault="003C2D11" w:rsidP="003C2D11">
      <w:pPr>
        <w:pStyle w:val="1"/>
        <w:tabs>
          <w:tab w:val="left" w:pos="6910"/>
        </w:tabs>
        <w:spacing w:before="0" w:after="0"/>
        <w:rPr>
          <w:rFonts w:ascii="FuturaLightC" w:hAnsi="FuturaLightC" w:cs="Arial"/>
          <w:color w:val="002060"/>
          <w:sz w:val="22"/>
          <w:szCs w:val="22"/>
        </w:rPr>
      </w:pPr>
      <w:r w:rsidRPr="006A0DA3">
        <w:rPr>
          <w:rFonts w:ascii="FuturaLightC" w:hAnsi="FuturaLightC" w:cs="Arial"/>
          <w:color w:val="002060"/>
          <w:sz w:val="22"/>
          <w:szCs w:val="22"/>
        </w:rPr>
        <w:tab/>
      </w:r>
    </w:p>
    <w:p w14:paraId="37B7B151" w14:textId="77777777" w:rsidR="003C2D11" w:rsidRPr="006A0DA3" w:rsidRDefault="003C2D11" w:rsidP="003C2D11">
      <w:pPr>
        <w:pStyle w:val="1"/>
        <w:spacing w:before="0" w:after="0"/>
        <w:jc w:val="center"/>
        <w:rPr>
          <w:rFonts w:ascii="FuturaLightC" w:hAnsi="FuturaLightC" w:cs="Arial"/>
          <w:color w:val="002060"/>
          <w:sz w:val="22"/>
          <w:szCs w:val="22"/>
        </w:rPr>
      </w:pPr>
    </w:p>
    <w:p w14:paraId="1D1A5009" w14:textId="77777777" w:rsidR="003C2D11" w:rsidRPr="006A0DA3" w:rsidRDefault="003C2D11" w:rsidP="003C2D11">
      <w:pPr>
        <w:pStyle w:val="1"/>
        <w:spacing w:before="0" w:after="0"/>
        <w:jc w:val="center"/>
        <w:rPr>
          <w:rFonts w:ascii="FuturaLightC" w:hAnsi="FuturaLightC" w:cs="Arial"/>
          <w:color w:val="002060"/>
          <w:sz w:val="22"/>
          <w:szCs w:val="22"/>
        </w:rPr>
      </w:pPr>
    </w:p>
    <w:p w14:paraId="157D3A6B" w14:textId="77777777" w:rsidR="003C2D11" w:rsidRPr="006A0DA3" w:rsidRDefault="003C2D11" w:rsidP="003C2D11">
      <w:pPr>
        <w:pStyle w:val="1"/>
        <w:spacing w:before="0" w:after="0"/>
        <w:jc w:val="center"/>
        <w:rPr>
          <w:rFonts w:ascii="FuturaLightC" w:hAnsi="FuturaLightC" w:cs="Arial"/>
          <w:color w:val="002060"/>
          <w:sz w:val="22"/>
          <w:szCs w:val="22"/>
        </w:rPr>
      </w:pPr>
    </w:p>
    <w:p w14:paraId="0036E9DA" w14:textId="77777777" w:rsidR="003C2D11" w:rsidRPr="006A0DA3" w:rsidRDefault="003C2D11" w:rsidP="003C2D11">
      <w:pPr>
        <w:pStyle w:val="1"/>
        <w:spacing w:before="0" w:after="0"/>
        <w:jc w:val="center"/>
        <w:rPr>
          <w:rFonts w:ascii="FuturaLightC" w:hAnsi="FuturaLightC" w:cs="Arial"/>
          <w:color w:val="002060"/>
          <w:sz w:val="40"/>
          <w:szCs w:val="56"/>
        </w:rPr>
      </w:pPr>
    </w:p>
    <w:p w14:paraId="55B5EE8A" w14:textId="77777777" w:rsidR="003C2D11" w:rsidRPr="006A0DA3" w:rsidRDefault="003C2D11" w:rsidP="003C2D11">
      <w:pPr>
        <w:pStyle w:val="1"/>
        <w:spacing w:before="0" w:after="0"/>
        <w:jc w:val="center"/>
        <w:rPr>
          <w:rFonts w:ascii="FuturaLightC" w:hAnsi="FuturaLightC" w:cs="Arial"/>
          <w:color w:val="002060"/>
          <w:sz w:val="40"/>
          <w:szCs w:val="56"/>
        </w:rPr>
      </w:pPr>
      <w:r w:rsidRPr="006A0DA3">
        <w:rPr>
          <w:rFonts w:ascii="FuturaLightC" w:hAnsi="FuturaLightC" w:cs="Arial"/>
          <w:color w:val="002060"/>
          <w:sz w:val="40"/>
          <w:szCs w:val="56"/>
        </w:rPr>
        <w:t>SYLLABUS</w:t>
      </w:r>
    </w:p>
    <w:p w14:paraId="3F8D13A1" w14:textId="77777777" w:rsidR="003C2D11" w:rsidRPr="006A0DA3" w:rsidRDefault="003C2D11" w:rsidP="003C2D11">
      <w:pPr>
        <w:ind w:left="708" w:firstLine="12"/>
        <w:rPr>
          <w:rFonts w:ascii="FuturaLightC" w:hAnsi="FuturaLightC" w:cs="Arial"/>
          <w:b/>
          <w:bCs/>
          <w:color w:val="002060"/>
          <w:sz w:val="40"/>
          <w:szCs w:val="56"/>
        </w:rPr>
      </w:pPr>
    </w:p>
    <w:p w14:paraId="2236D424" w14:textId="1F5B4FE0" w:rsidR="003C2D11" w:rsidRPr="00EC6A0B" w:rsidRDefault="003C2D11" w:rsidP="003C2D11">
      <w:pPr>
        <w:jc w:val="center"/>
        <w:rPr>
          <w:rFonts w:ascii="FuturaLightC" w:hAnsi="FuturaLightC" w:cs="Arial"/>
          <w:b/>
          <w:bCs/>
          <w:color w:val="002060"/>
          <w:sz w:val="40"/>
          <w:szCs w:val="56"/>
        </w:rPr>
      </w:pPr>
      <w:r w:rsidRPr="006A0DA3">
        <w:rPr>
          <w:rFonts w:ascii="FuturaLightC" w:hAnsi="FuturaLightC" w:cs="Arial"/>
          <w:b/>
          <w:bCs/>
          <w:color w:val="002060"/>
          <w:sz w:val="40"/>
          <w:szCs w:val="56"/>
        </w:rPr>
        <w:t xml:space="preserve">Program: </w:t>
      </w:r>
      <w:r w:rsidR="00A01BC9" w:rsidRPr="006A0DA3">
        <w:rPr>
          <w:rFonts w:ascii="FuturaLightC" w:hAnsi="FuturaLightC" w:cs="Arial"/>
          <w:b/>
          <w:bCs/>
          <w:color w:val="002060"/>
          <w:sz w:val="40"/>
          <w:szCs w:val="56"/>
        </w:rPr>
        <w:t xml:space="preserve">Certificate in </w:t>
      </w:r>
      <w:r w:rsidR="001A70D6" w:rsidRPr="006A0DA3">
        <w:rPr>
          <w:rFonts w:ascii="FuturaLightC" w:hAnsi="FuturaLightC" w:cs="Arial"/>
          <w:b/>
          <w:bCs/>
          <w:color w:val="002060"/>
          <w:sz w:val="40"/>
          <w:szCs w:val="56"/>
        </w:rPr>
        <w:t xml:space="preserve">the </w:t>
      </w:r>
      <w:r w:rsidR="00A01BC9" w:rsidRPr="006A0DA3">
        <w:rPr>
          <w:rFonts w:ascii="FuturaLightC" w:hAnsi="FuturaLightC" w:cs="Arial"/>
          <w:b/>
          <w:bCs/>
          <w:color w:val="002060"/>
          <w:sz w:val="40"/>
          <w:szCs w:val="56"/>
        </w:rPr>
        <w:t>AIFC Legal Framework</w:t>
      </w:r>
      <w:r w:rsidR="00EC6A0B" w:rsidRPr="00EC6A0B">
        <w:rPr>
          <w:rFonts w:ascii="FuturaLightC" w:hAnsi="FuturaLightC" w:cs="Arial"/>
          <w:b/>
          <w:bCs/>
          <w:color w:val="002060"/>
          <w:sz w:val="40"/>
          <w:szCs w:val="56"/>
        </w:rPr>
        <w:t xml:space="preserve"> </w:t>
      </w:r>
      <w:r w:rsidR="00EC6A0B">
        <w:rPr>
          <w:rFonts w:ascii="FuturaLightC" w:hAnsi="FuturaLightC" w:cs="Arial"/>
          <w:b/>
          <w:bCs/>
          <w:color w:val="002060"/>
          <w:sz w:val="40"/>
          <w:szCs w:val="56"/>
        </w:rPr>
        <w:t>for Higher Education Institutions</w:t>
      </w:r>
    </w:p>
    <w:p w14:paraId="2C753BF3" w14:textId="77777777" w:rsidR="003C2D11" w:rsidRPr="006A0DA3" w:rsidRDefault="003C2D11" w:rsidP="003C2D11">
      <w:pPr>
        <w:rPr>
          <w:rFonts w:ascii="FuturaLightC" w:hAnsi="FuturaLightC" w:cs="Arial"/>
          <w:b/>
          <w:bCs/>
          <w:color w:val="002060"/>
          <w:sz w:val="22"/>
          <w:szCs w:val="22"/>
        </w:rPr>
      </w:pPr>
    </w:p>
    <w:p w14:paraId="2889AF12" w14:textId="77777777" w:rsidR="003C2D11" w:rsidRPr="006A0DA3" w:rsidRDefault="003C2D11" w:rsidP="003C2D11">
      <w:pPr>
        <w:rPr>
          <w:rFonts w:ascii="FuturaLightC" w:hAnsi="FuturaLightC" w:cs="Arial"/>
          <w:b/>
          <w:bCs/>
          <w:color w:val="002060"/>
          <w:sz w:val="22"/>
          <w:szCs w:val="22"/>
        </w:rPr>
      </w:pPr>
    </w:p>
    <w:p w14:paraId="450E1E8E" w14:textId="77777777" w:rsidR="003C2D11" w:rsidRPr="006A0DA3" w:rsidRDefault="003C2D11" w:rsidP="003C2D11">
      <w:pPr>
        <w:rPr>
          <w:rFonts w:ascii="FuturaLightC" w:hAnsi="FuturaLightC" w:cs="Arial"/>
          <w:b/>
          <w:bCs/>
          <w:color w:val="002060"/>
          <w:sz w:val="22"/>
          <w:szCs w:val="22"/>
        </w:rPr>
      </w:pPr>
    </w:p>
    <w:p w14:paraId="0C6E403D" w14:textId="77777777" w:rsidR="003C2D11" w:rsidRPr="006A0DA3" w:rsidRDefault="003C2D11" w:rsidP="003C2D11">
      <w:pPr>
        <w:rPr>
          <w:rFonts w:ascii="FuturaLightC" w:hAnsi="FuturaLightC" w:cs="Arial"/>
          <w:b/>
          <w:bCs/>
          <w:color w:val="002060"/>
          <w:sz w:val="22"/>
          <w:szCs w:val="22"/>
        </w:rPr>
      </w:pPr>
    </w:p>
    <w:p w14:paraId="7CA32E43" w14:textId="77777777" w:rsidR="003C2D11" w:rsidRPr="006A0DA3" w:rsidRDefault="003C2D11" w:rsidP="003C2D11">
      <w:pPr>
        <w:rPr>
          <w:rFonts w:ascii="FuturaLightC" w:hAnsi="FuturaLightC" w:cs="Arial"/>
          <w:b/>
          <w:bCs/>
          <w:color w:val="002060"/>
          <w:sz w:val="22"/>
          <w:szCs w:val="22"/>
        </w:rPr>
      </w:pPr>
    </w:p>
    <w:p w14:paraId="1B32B2D5" w14:textId="77777777" w:rsidR="003C2D11" w:rsidRPr="006A0DA3" w:rsidRDefault="003C2D11" w:rsidP="003C2D11">
      <w:pPr>
        <w:rPr>
          <w:rFonts w:ascii="FuturaLightC" w:hAnsi="FuturaLightC" w:cs="Arial"/>
          <w:b/>
          <w:bCs/>
          <w:color w:val="002060"/>
          <w:sz w:val="22"/>
          <w:szCs w:val="22"/>
        </w:rPr>
      </w:pPr>
    </w:p>
    <w:p w14:paraId="03035DD7" w14:textId="77777777" w:rsidR="003C2D11" w:rsidRPr="006A0DA3" w:rsidRDefault="003C2D11" w:rsidP="003C2D11">
      <w:pPr>
        <w:rPr>
          <w:rFonts w:ascii="FuturaLightC" w:hAnsi="FuturaLightC" w:cs="Arial"/>
          <w:b/>
          <w:bCs/>
          <w:color w:val="002060"/>
          <w:sz w:val="22"/>
          <w:szCs w:val="22"/>
        </w:rPr>
      </w:pPr>
    </w:p>
    <w:p w14:paraId="3333A705" w14:textId="77777777" w:rsidR="003C2D11" w:rsidRPr="006A0DA3" w:rsidRDefault="003C2D11" w:rsidP="003C2D11">
      <w:pPr>
        <w:rPr>
          <w:rFonts w:ascii="FuturaLightC" w:hAnsi="FuturaLightC" w:cs="Arial"/>
          <w:b/>
          <w:bCs/>
          <w:color w:val="002060"/>
          <w:sz w:val="22"/>
          <w:szCs w:val="22"/>
        </w:rPr>
      </w:pPr>
    </w:p>
    <w:p w14:paraId="5F9B4136" w14:textId="77777777" w:rsidR="003C2D11" w:rsidRPr="006A0DA3" w:rsidRDefault="003C2D11" w:rsidP="003C2D11">
      <w:pPr>
        <w:rPr>
          <w:rFonts w:ascii="FuturaLightC" w:hAnsi="FuturaLightC" w:cs="Arial"/>
          <w:b/>
          <w:bCs/>
          <w:color w:val="002060"/>
          <w:sz w:val="22"/>
          <w:szCs w:val="22"/>
        </w:rPr>
      </w:pPr>
    </w:p>
    <w:p w14:paraId="62218FA7" w14:textId="77777777" w:rsidR="003C2D11" w:rsidRPr="006A0DA3" w:rsidRDefault="003C2D11" w:rsidP="003C2D11">
      <w:pPr>
        <w:rPr>
          <w:rFonts w:ascii="FuturaLightC" w:hAnsi="FuturaLightC" w:cs="Arial"/>
          <w:b/>
          <w:bCs/>
          <w:color w:val="002060"/>
          <w:sz w:val="22"/>
          <w:szCs w:val="22"/>
        </w:rPr>
      </w:pPr>
    </w:p>
    <w:p w14:paraId="3C90EE1B" w14:textId="77777777" w:rsidR="003C2D11" w:rsidRPr="006A0DA3" w:rsidRDefault="003C2D11" w:rsidP="003C2D11">
      <w:pPr>
        <w:rPr>
          <w:rFonts w:ascii="FuturaLightC" w:hAnsi="FuturaLightC" w:cs="Arial"/>
          <w:b/>
          <w:bCs/>
          <w:color w:val="002060"/>
          <w:sz w:val="22"/>
          <w:szCs w:val="22"/>
        </w:rPr>
      </w:pPr>
    </w:p>
    <w:p w14:paraId="1F0B65FD" w14:textId="77777777" w:rsidR="003C2D11" w:rsidRPr="006A0DA3" w:rsidRDefault="003C2D11" w:rsidP="003C2D11">
      <w:pPr>
        <w:rPr>
          <w:rFonts w:ascii="FuturaLightC" w:hAnsi="FuturaLightC" w:cs="Arial"/>
          <w:b/>
          <w:bCs/>
          <w:color w:val="002060"/>
          <w:sz w:val="22"/>
          <w:szCs w:val="22"/>
        </w:rPr>
      </w:pPr>
    </w:p>
    <w:p w14:paraId="13546F22" w14:textId="77777777" w:rsidR="003C2D11" w:rsidRPr="006A0DA3" w:rsidRDefault="003C2D11" w:rsidP="003C2D11">
      <w:pPr>
        <w:rPr>
          <w:rFonts w:ascii="FuturaLightC" w:hAnsi="FuturaLightC" w:cs="Arial"/>
          <w:b/>
          <w:bCs/>
          <w:color w:val="002060"/>
          <w:sz w:val="22"/>
          <w:szCs w:val="22"/>
        </w:rPr>
      </w:pPr>
    </w:p>
    <w:p w14:paraId="69F4F1D2" w14:textId="77777777" w:rsidR="003C2D11" w:rsidRPr="006A0DA3" w:rsidRDefault="003C2D11" w:rsidP="003C2D11">
      <w:pPr>
        <w:rPr>
          <w:rFonts w:ascii="FuturaLightC" w:hAnsi="FuturaLightC" w:cs="Arial"/>
          <w:b/>
          <w:bCs/>
          <w:color w:val="002060"/>
          <w:sz w:val="22"/>
          <w:szCs w:val="22"/>
        </w:rPr>
      </w:pPr>
    </w:p>
    <w:p w14:paraId="74EE0424" w14:textId="77777777" w:rsidR="003C2D11" w:rsidRPr="006A0DA3" w:rsidRDefault="003C2D11" w:rsidP="003C2D11">
      <w:pPr>
        <w:rPr>
          <w:rFonts w:ascii="FuturaLightC" w:hAnsi="FuturaLightC" w:cs="Arial"/>
          <w:b/>
          <w:bCs/>
          <w:color w:val="002060"/>
          <w:sz w:val="22"/>
          <w:szCs w:val="22"/>
        </w:rPr>
      </w:pPr>
    </w:p>
    <w:p w14:paraId="6A21C6C5" w14:textId="77777777" w:rsidR="003C2D11" w:rsidRPr="006A0DA3" w:rsidRDefault="003C2D11" w:rsidP="003C2D11">
      <w:pPr>
        <w:rPr>
          <w:rFonts w:ascii="FuturaLightC" w:hAnsi="FuturaLightC" w:cs="Arial"/>
          <w:b/>
          <w:bCs/>
          <w:color w:val="002060"/>
          <w:sz w:val="22"/>
          <w:szCs w:val="22"/>
        </w:rPr>
      </w:pPr>
    </w:p>
    <w:p w14:paraId="2CD370C6" w14:textId="77777777" w:rsidR="003C2D11" w:rsidRPr="006A0DA3" w:rsidRDefault="003C2D11" w:rsidP="003C2D11">
      <w:pPr>
        <w:rPr>
          <w:rFonts w:ascii="FuturaLightC" w:hAnsi="FuturaLightC" w:cs="Arial"/>
          <w:b/>
          <w:bCs/>
          <w:color w:val="002060"/>
          <w:sz w:val="22"/>
          <w:szCs w:val="22"/>
        </w:rPr>
      </w:pPr>
    </w:p>
    <w:p w14:paraId="469A2369" w14:textId="56379AEE" w:rsidR="003C2D11" w:rsidRPr="006A0DA3" w:rsidRDefault="003C2D11" w:rsidP="003C2D11">
      <w:pPr>
        <w:rPr>
          <w:rFonts w:ascii="FuturaLightC" w:hAnsi="FuturaLightC" w:cs="Arial"/>
          <w:b/>
          <w:bCs/>
          <w:color w:val="002060"/>
          <w:sz w:val="22"/>
          <w:szCs w:val="22"/>
        </w:rPr>
      </w:pPr>
    </w:p>
    <w:p w14:paraId="40A4604E" w14:textId="77777777" w:rsidR="003C2D11" w:rsidRPr="006A0DA3" w:rsidRDefault="003C2D11" w:rsidP="003C2D11">
      <w:pPr>
        <w:rPr>
          <w:rFonts w:ascii="FuturaLightC" w:hAnsi="FuturaLightC" w:cs="Arial"/>
          <w:b/>
          <w:bCs/>
          <w:color w:val="002060"/>
          <w:sz w:val="22"/>
          <w:szCs w:val="22"/>
        </w:rPr>
      </w:pPr>
    </w:p>
    <w:p w14:paraId="7D0F72A3" w14:textId="77777777" w:rsidR="003C2D11" w:rsidRPr="006A0DA3" w:rsidRDefault="003C2D11" w:rsidP="003C2D11">
      <w:pPr>
        <w:jc w:val="center"/>
        <w:rPr>
          <w:rFonts w:ascii="FuturaLightC" w:hAnsi="FuturaLightC" w:cs="Arial"/>
          <w:b/>
          <w:color w:val="002060"/>
          <w:sz w:val="22"/>
          <w:szCs w:val="22"/>
        </w:rPr>
      </w:pPr>
    </w:p>
    <w:p w14:paraId="54ADE368" w14:textId="77777777" w:rsidR="003C2D11" w:rsidRPr="006A0DA3" w:rsidRDefault="003C2D11" w:rsidP="003C2D11">
      <w:pPr>
        <w:jc w:val="center"/>
        <w:rPr>
          <w:rFonts w:ascii="FuturaLightC" w:hAnsi="FuturaLightC" w:cs="Arial"/>
          <w:b/>
          <w:color w:val="002060"/>
          <w:sz w:val="22"/>
          <w:szCs w:val="22"/>
        </w:rPr>
      </w:pPr>
    </w:p>
    <w:p w14:paraId="2DF9E0ED" w14:textId="77777777" w:rsidR="003C2D11" w:rsidRPr="006A0DA3" w:rsidRDefault="003C2D11" w:rsidP="003C2D11">
      <w:pPr>
        <w:jc w:val="center"/>
        <w:rPr>
          <w:rFonts w:ascii="FuturaLightC" w:hAnsi="FuturaLightC" w:cs="Arial"/>
          <w:b/>
          <w:color w:val="002060"/>
          <w:sz w:val="22"/>
          <w:szCs w:val="22"/>
        </w:rPr>
      </w:pPr>
    </w:p>
    <w:p w14:paraId="6636BD43" w14:textId="61E9AD12" w:rsidR="003C2D11" w:rsidRPr="00742E0B" w:rsidRDefault="003C2D11" w:rsidP="003C2D11">
      <w:pPr>
        <w:jc w:val="center"/>
        <w:rPr>
          <w:rFonts w:ascii="FuturaLightC" w:hAnsi="FuturaLightC" w:cs="Arial"/>
          <w:b/>
          <w:color w:val="002060"/>
          <w:sz w:val="22"/>
          <w:szCs w:val="22"/>
        </w:rPr>
      </w:pPr>
      <w:r w:rsidRPr="006A0DA3">
        <w:rPr>
          <w:rFonts w:ascii="FuturaLightC" w:hAnsi="FuturaLightC" w:cs="Arial"/>
          <w:b/>
          <w:color w:val="002060"/>
          <w:sz w:val="22"/>
          <w:szCs w:val="22"/>
        </w:rPr>
        <w:t>NUR-SULTAN 202</w:t>
      </w:r>
      <w:r w:rsidR="006748D5" w:rsidRPr="00742E0B">
        <w:rPr>
          <w:rFonts w:ascii="FuturaLightC" w:hAnsi="FuturaLightC" w:cs="Arial"/>
          <w:b/>
          <w:color w:val="002060"/>
          <w:sz w:val="22"/>
          <w:szCs w:val="22"/>
        </w:rPr>
        <w:t>2</w:t>
      </w:r>
    </w:p>
    <w:p w14:paraId="5A958027" w14:textId="77777777" w:rsidR="003C2D11" w:rsidRPr="006A0DA3" w:rsidRDefault="003C2D11">
      <w:pPr>
        <w:spacing w:after="160" w:line="259" w:lineRule="auto"/>
        <w:rPr>
          <w:rFonts w:ascii="Arial Rounded MT Bold" w:hAnsi="Arial Rounded MT Bold" w:cs="Arial"/>
          <w:i/>
          <w:iCs/>
          <w:color w:val="002060"/>
          <w:sz w:val="28"/>
          <w:szCs w:val="28"/>
        </w:rPr>
      </w:pPr>
      <w:r w:rsidRPr="006A0DA3">
        <w:rPr>
          <w:rFonts w:ascii="Arial Rounded MT Bold" w:hAnsi="Arial Rounded MT Bold" w:cs="Arial"/>
          <w:i/>
          <w:iCs/>
          <w:color w:val="002060"/>
          <w:sz w:val="28"/>
          <w:szCs w:val="28"/>
        </w:rPr>
        <w:br w:type="page"/>
      </w:r>
    </w:p>
    <w:p w14:paraId="3578D029" w14:textId="77777777" w:rsidR="003C2D11" w:rsidRPr="006A0DA3" w:rsidRDefault="003C2D11" w:rsidP="003C2D11">
      <w:pPr>
        <w:jc w:val="both"/>
        <w:rPr>
          <w:rFonts w:ascii="Arial Rounded MT Bold" w:hAnsi="Arial Rounded MT Bold" w:cs="Arial"/>
          <w:color w:val="002060"/>
        </w:rPr>
      </w:pPr>
    </w:p>
    <w:p w14:paraId="51B80BBF" w14:textId="77777777" w:rsidR="003C2D11" w:rsidRPr="006A0DA3" w:rsidRDefault="003C2D11" w:rsidP="003C2D11">
      <w:pPr>
        <w:jc w:val="center"/>
        <w:rPr>
          <w:rFonts w:ascii="FuturaLightC" w:hAnsi="FuturaLightC" w:cs="Arial"/>
          <w:b/>
          <w:color w:val="002060"/>
          <w:sz w:val="22"/>
          <w:szCs w:val="22"/>
        </w:rPr>
      </w:pPr>
      <w:r w:rsidRPr="006A0DA3">
        <w:rPr>
          <w:rFonts w:ascii="FuturaLightC" w:hAnsi="FuturaLightC" w:cs="Arial"/>
          <w:b/>
          <w:bCs/>
          <w:color w:val="002060"/>
          <w:sz w:val="22"/>
          <w:szCs w:val="22"/>
        </w:rPr>
        <w:t>Content</w:t>
      </w:r>
    </w:p>
    <w:p w14:paraId="1CA777C7" w14:textId="77777777" w:rsidR="003C2D11" w:rsidRPr="006A0DA3" w:rsidRDefault="003C2D11" w:rsidP="003C2D11">
      <w:pPr>
        <w:jc w:val="center"/>
        <w:rPr>
          <w:rFonts w:ascii="FuturaLightC" w:hAnsi="FuturaLightC" w:cs="Arial"/>
          <w:b/>
          <w:bCs/>
          <w:color w:val="002060"/>
          <w:sz w:val="22"/>
          <w:szCs w:val="22"/>
        </w:rPr>
      </w:pPr>
    </w:p>
    <w:p w14:paraId="5FAADB84" w14:textId="6CA45365" w:rsidR="003C2D11" w:rsidRPr="006A0DA3" w:rsidRDefault="003C2D11" w:rsidP="003C2D11">
      <w:pPr>
        <w:rPr>
          <w:rFonts w:ascii="FuturaLightC" w:hAnsi="FuturaLightC" w:cs="Arial"/>
          <w:b/>
          <w:bCs/>
          <w:color w:val="002060"/>
          <w:sz w:val="22"/>
          <w:szCs w:val="22"/>
        </w:rPr>
      </w:pPr>
      <w:r w:rsidRPr="006A0DA3">
        <w:rPr>
          <w:rFonts w:ascii="FuturaLightC" w:hAnsi="FuturaLightC" w:cs="Arial"/>
          <w:b/>
          <w:bCs/>
          <w:color w:val="002060"/>
          <w:sz w:val="22"/>
          <w:szCs w:val="22"/>
        </w:rPr>
        <w:t>1.</w:t>
      </w:r>
      <w:r w:rsidRPr="006A0DA3">
        <w:rPr>
          <w:rFonts w:ascii="FuturaLightC" w:hAnsi="FuturaLightC" w:cs="Arial"/>
          <w:b/>
          <w:bCs/>
          <w:color w:val="002060"/>
          <w:sz w:val="22"/>
          <w:szCs w:val="22"/>
        </w:rPr>
        <w:tab/>
      </w:r>
      <w:proofErr w:type="spellStart"/>
      <w:r w:rsidRPr="006A0DA3">
        <w:rPr>
          <w:rFonts w:ascii="FuturaLightC" w:hAnsi="FuturaLightC" w:cs="Arial"/>
          <w:b/>
          <w:bCs/>
          <w:color w:val="002060"/>
          <w:sz w:val="22"/>
          <w:szCs w:val="22"/>
        </w:rPr>
        <w:t>Program</w:t>
      </w:r>
      <w:r w:rsidR="00BD7D1B">
        <w:rPr>
          <w:rFonts w:ascii="FuturaLightC" w:hAnsi="FuturaLightC" w:cs="Arial"/>
          <w:b/>
          <w:bCs/>
          <w:color w:val="002060"/>
          <w:sz w:val="22"/>
          <w:szCs w:val="22"/>
        </w:rPr>
        <w:t>me</w:t>
      </w:r>
      <w:proofErr w:type="spellEnd"/>
      <w:r w:rsidRPr="006A0DA3">
        <w:rPr>
          <w:rFonts w:ascii="FuturaLightC" w:hAnsi="FuturaLightC" w:cs="Arial"/>
          <w:b/>
          <w:bCs/>
          <w:color w:val="002060"/>
          <w:sz w:val="22"/>
          <w:szCs w:val="22"/>
        </w:rPr>
        <w:t xml:space="preserve"> description</w:t>
      </w:r>
    </w:p>
    <w:p w14:paraId="38B44912" w14:textId="1926CBE5" w:rsidR="003C2D11" w:rsidRPr="006A0DA3" w:rsidRDefault="003C2D11" w:rsidP="003C2D11">
      <w:pPr>
        <w:rPr>
          <w:rFonts w:ascii="FuturaLightC" w:hAnsi="FuturaLightC" w:cs="Arial"/>
          <w:b/>
          <w:bCs/>
          <w:color w:val="002060"/>
          <w:sz w:val="22"/>
          <w:szCs w:val="22"/>
        </w:rPr>
      </w:pPr>
      <w:r w:rsidRPr="006A0DA3">
        <w:rPr>
          <w:rFonts w:ascii="FuturaLightC" w:hAnsi="FuturaLightC" w:cs="Arial"/>
          <w:b/>
          <w:bCs/>
          <w:color w:val="002060"/>
          <w:sz w:val="22"/>
          <w:szCs w:val="22"/>
        </w:rPr>
        <w:t>2.</w:t>
      </w:r>
      <w:r w:rsidRPr="006A0DA3">
        <w:rPr>
          <w:rFonts w:ascii="FuturaLightC" w:hAnsi="FuturaLightC" w:cs="Arial"/>
          <w:b/>
          <w:bCs/>
          <w:color w:val="002060"/>
          <w:sz w:val="22"/>
          <w:szCs w:val="22"/>
        </w:rPr>
        <w:tab/>
        <w:t xml:space="preserve">Modules of the </w:t>
      </w:r>
      <w:proofErr w:type="spellStart"/>
      <w:r w:rsidRPr="006A0DA3">
        <w:rPr>
          <w:rFonts w:ascii="FuturaLightC" w:hAnsi="FuturaLightC" w:cs="Arial"/>
          <w:b/>
          <w:bCs/>
          <w:color w:val="002060"/>
          <w:sz w:val="22"/>
          <w:szCs w:val="22"/>
        </w:rPr>
        <w:t>program</w:t>
      </w:r>
      <w:r w:rsidR="00BD7D1B">
        <w:rPr>
          <w:rFonts w:ascii="FuturaLightC" w:hAnsi="FuturaLightC" w:cs="Arial"/>
          <w:b/>
          <w:bCs/>
          <w:color w:val="002060"/>
          <w:sz w:val="22"/>
          <w:szCs w:val="22"/>
        </w:rPr>
        <w:t>me</w:t>
      </w:r>
      <w:proofErr w:type="spellEnd"/>
    </w:p>
    <w:p w14:paraId="77640383" w14:textId="0F4B8DFB" w:rsidR="003C2D11" w:rsidRPr="006A0DA3" w:rsidRDefault="003C2D11" w:rsidP="003C2D11">
      <w:pPr>
        <w:rPr>
          <w:rFonts w:ascii="FuturaLightC" w:hAnsi="FuturaLightC" w:cs="Arial"/>
          <w:b/>
          <w:bCs/>
          <w:color w:val="002060"/>
          <w:sz w:val="22"/>
          <w:szCs w:val="22"/>
        </w:rPr>
      </w:pPr>
      <w:r w:rsidRPr="006A0DA3">
        <w:rPr>
          <w:rFonts w:ascii="FuturaLightC" w:hAnsi="FuturaLightC" w:cs="Arial"/>
          <w:b/>
          <w:bCs/>
          <w:color w:val="002060"/>
          <w:sz w:val="22"/>
          <w:szCs w:val="22"/>
        </w:rPr>
        <w:t>3.</w:t>
      </w:r>
      <w:r w:rsidRPr="006A0DA3">
        <w:rPr>
          <w:rFonts w:ascii="FuturaLightC" w:hAnsi="FuturaLightC" w:cs="Arial"/>
          <w:b/>
          <w:bCs/>
          <w:color w:val="002060"/>
          <w:sz w:val="22"/>
          <w:szCs w:val="22"/>
        </w:rPr>
        <w:tab/>
        <w:t>Program Learning Activities</w:t>
      </w:r>
    </w:p>
    <w:p w14:paraId="0ABE85AB" w14:textId="77777777" w:rsidR="003C2D11" w:rsidRPr="006A0DA3" w:rsidRDefault="003C2D11" w:rsidP="003C2D11">
      <w:pPr>
        <w:rPr>
          <w:rFonts w:ascii="FuturaLightC" w:hAnsi="FuturaLightC" w:cs="Arial"/>
          <w:b/>
          <w:bCs/>
          <w:color w:val="00206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672"/>
      </w:tblGrid>
      <w:tr w:rsidR="006A0DA3" w:rsidRPr="006A0DA3" w14:paraId="4121C7F7" w14:textId="77777777" w:rsidTr="00055724">
        <w:tc>
          <w:tcPr>
            <w:tcW w:w="4508" w:type="dxa"/>
          </w:tcPr>
          <w:p w14:paraId="4A1A953C" w14:textId="34597797" w:rsidR="003C2D11" w:rsidRPr="006A0DA3" w:rsidRDefault="003C2D11" w:rsidP="00055724">
            <w:pPr>
              <w:rPr>
                <w:rFonts w:ascii="FuturaLightC" w:hAnsi="FuturaLightC" w:cs="Arial"/>
                <w:b/>
                <w:bCs/>
                <w:color w:val="002060"/>
                <w:sz w:val="22"/>
                <w:szCs w:val="22"/>
                <w:lang w:eastAsia="ru-RU"/>
              </w:rPr>
            </w:pPr>
            <w:proofErr w:type="spellStart"/>
            <w:r w:rsidRPr="006A0DA3">
              <w:rPr>
                <w:rFonts w:ascii="FuturaLightC" w:hAnsi="FuturaLightC" w:cs="Arial"/>
                <w:b/>
                <w:bCs/>
                <w:color w:val="002060"/>
                <w:sz w:val="22"/>
                <w:szCs w:val="22"/>
                <w:lang w:eastAsia="ru-RU"/>
              </w:rPr>
              <w:t>Program</w:t>
            </w:r>
            <w:r w:rsidR="00BD7D1B">
              <w:rPr>
                <w:rFonts w:ascii="FuturaLightC" w:hAnsi="FuturaLightC" w:cs="Arial"/>
                <w:b/>
                <w:bCs/>
                <w:color w:val="002060"/>
                <w:sz w:val="22"/>
                <w:szCs w:val="22"/>
                <w:lang w:eastAsia="ru-RU"/>
              </w:rPr>
              <w:t>me</w:t>
            </w:r>
            <w:proofErr w:type="spellEnd"/>
            <w:r w:rsidRPr="006A0DA3">
              <w:rPr>
                <w:rFonts w:ascii="FuturaLightC" w:hAnsi="FuturaLightC" w:cs="Arial"/>
                <w:b/>
                <w:bCs/>
                <w:color w:val="002060"/>
                <w:sz w:val="22"/>
                <w:szCs w:val="22"/>
                <w:lang w:eastAsia="ru-RU"/>
              </w:rPr>
              <w:t xml:space="preserve"> title:</w:t>
            </w:r>
          </w:p>
          <w:p w14:paraId="78DC0DC3" w14:textId="4C393B46" w:rsidR="003C2D11" w:rsidRPr="006A0DA3" w:rsidRDefault="00F16A7E"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Certificate in AIFC Legal Framework</w:t>
            </w:r>
          </w:p>
        </w:tc>
        <w:tc>
          <w:tcPr>
            <w:tcW w:w="4672" w:type="dxa"/>
          </w:tcPr>
          <w:p w14:paraId="2D08F26B" w14:textId="2A06ED6F" w:rsidR="003C2D11" w:rsidRPr="006A0DA3" w:rsidRDefault="003C2D11" w:rsidP="00055724">
            <w:pPr>
              <w:rPr>
                <w:rFonts w:ascii="FuturaLightC" w:hAnsi="FuturaLightC" w:cs="Arial"/>
                <w:b/>
                <w:bCs/>
                <w:color w:val="002060"/>
                <w:sz w:val="22"/>
                <w:szCs w:val="22"/>
                <w:lang w:eastAsia="ru-RU"/>
              </w:rPr>
            </w:pPr>
            <w:proofErr w:type="spellStart"/>
            <w:r w:rsidRPr="006A0DA3">
              <w:rPr>
                <w:rFonts w:ascii="FuturaLightC" w:hAnsi="FuturaLightC" w:cs="Arial"/>
                <w:b/>
                <w:bCs/>
                <w:color w:val="002060"/>
                <w:sz w:val="22"/>
                <w:szCs w:val="22"/>
                <w:lang w:eastAsia="ru-RU"/>
              </w:rPr>
              <w:t>Program</w:t>
            </w:r>
            <w:r w:rsidR="00BD7D1B">
              <w:rPr>
                <w:rFonts w:ascii="FuturaLightC" w:hAnsi="FuturaLightC" w:cs="Arial"/>
                <w:b/>
                <w:bCs/>
                <w:color w:val="002060"/>
                <w:sz w:val="22"/>
                <w:szCs w:val="22"/>
                <w:lang w:eastAsia="ru-RU"/>
              </w:rPr>
              <w:t>me</w:t>
            </w:r>
            <w:proofErr w:type="spellEnd"/>
            <w:r w:rsidRPr="006A0DA3">
              <w:rPr>
                <w:rFonts w:ascii="FuturaLightC" w:hAnsi="FuturaLightC" w:cs="Arial"/>
                <w:b/>
                <w:bCs/>
                <w:color w:val="002060"/>
                <w:sz w:val="22"/>
                <w:szCs w:val="22"/>
                <w:lang w:eastAsia="ru-RU"/>
              </w:rPr>
              <w:t xml:space="preserve"> information:</w:t>
            </w:r>
          </w:p>
          <w:p w14:paraId="4B48C105" w14:textId="77777777" w:rsidR="003C2D11" w:rsidRPr="006A0DA3" w:rsidRDefault="003C2D11" w:rsidP="00055724">
            <w:pPr>
              <w:rPr>
                <w:rFonts w:ascii="FuturaLightC" w:hAnsi="FuturaLightC" w:cs="Arial"/>
                <w:b/>
                <w:bCs/>
                <w:color w:val="002060"/>
                <w:sz w:val="22"/>
                <w:szCs w:val="22"/>
                <w:lang w:eastAsia="ru-RU"/>
              </w:rPr>
            </w:pPr>
            <w:r w:rsidRPr="006A0DA3">
              <w:rPr>
                <w:rFonts w:ascii="FuturaLightC" w:hAnsi="FuturaLightC" w:cs="Arial"/>
                <w:b/>
                <w:bCs/>
                <w:color w:val="002060"/>
                <w:sz w:val="22"/>
                <w:szCs w:val="22"/>
                <w:lang w:eastAsia="ru-RU"/>
              </w:rPr>
              <w:t>aol.aifc.kz</w:t>
            </w:r>
          </w:p>
        </w:tc>
      </w:tr>
      <w:tr w:rsidR="006A0DA3" w:rsidRPr="006A0DA3" w14:paraId="62FC096E" w14:textId="77777777" w:rsidTr="00055724">
        <w:tc>
          <w:tcPr>
            <w:tcW w:w="4508" w:type="dxa"/>
          </w:tcPr>
          <w:p w14:paraId="48011ED4" w14:textId="2A1E20B3" w:rsidR="003C2D11" w:rsidRPr="00D91500" w:rsidRDefault="003C2D11" w:rsidP="00055724">
            <w:pPr>
              <w:rPr>
                <w:rFonts w:ascii="FuturaLightC" w:hAnsi="FuturaLightC" w:cs="Arial"/>
                <w:color w:val="002060"/>
                <w:sz w:val="22"/>
                <w:szCs w:val="22"/>
                <w:lang w:eastAsia="ru-RU"/>
              </w:rPr>
            </w:pPr>
            <w:r w:rsidRPr="006A0DA3">
              <w:rPr>
                <w:rFonts w:ascii="FuturaLightC" w:hAnsi="FuturaLightC" w:cs="Arial"/>
                <w:b/>
                <w:bCs/>
                <w:color w:val="002060"/>
                <w:sz w:val="22"/>
                <w:szCs w:val="22"/>
                <w:lang w:eastAsia="ru-RU"/>
              </w:rPr>
              <w:t>Period:</w:t>
            </w:r>
            <w:r w:rsidR="0018240E">
              <w:rPr>
                <w:rFonts w:ascii="FuturaLightC" w:hAnsi="FuturaLightC" w:cs="Arial"/>
                <w:b/>
                <w:bCs/>
                <w:color w:val="002060"/>
                <w:sz w:val="22"/>
                <w:szCs w:val="22"/>
                <w:lang w:val="ru-RU" w:eastAsia="ru-RU"/>
              </w:rPr>
              <w:t xml:space="preserve"> </w:t>
            </w:r>
            <w:r w:rsidR="00A92410" w:rsidRPr="00D91500">
              <w:rPr>
                <w:rFonts w:ascii="FuturaLightC" w:hAnsi="FuturaLightC" w:cs="Arial"/>
                <w:color w:val="002060"/>
                <w:sz w:val="22"/>
                <w:szCs w:val="22"/>
                <w:lang w:val="ru-RU" w:eastAsia="ru-RU"/>
              </w:rPr>
              <w:t xml:space="preserve">12 </w:t>
            </w:r>
            <w:r w:rsidR="00431B5C" w:rsidRPr="00D91500">
              <w:rPr>
                <w:rFonts w:ascii="FuturaLightC" w:hAnsi="FuturaLightC" w:cs="Arial"/>
                <w:color w:val="002060"/>
                <w:sz w:val="22"/>
                <w:szCs w:val="22"/>
                <w:lang w:eastAsia="ru-RU"/>
              </w:rPr>
              <w:t>April – 26 April 2022</w:t>
            </w:r>
          </w:p>
          <w:p w14:paraId="58DD6BB8" w14:textId="77777777" w:rsidR="003C2D11" w:rsidRPr="006A0DA3" w:rsidRDefault="003C2D11" w:rsidP="00055724">
            <w:pPr>
              <w:rPr>
                <w:rFonts w:ascii="FuturaLightC" w:hAnsi="FuturaLightC" w:cs="Arial"/>
                <w:b/>
                <w:bCs/>
                <w:color w:val="002060"/>
                <w:sz w:val="22"/>
                <w:szCs w:val="22"/>
                <w:lang w:eastAsia="ru-RU"/>
              </w:rPr>
            </w:pPr>
            <w:r w:rsidRPr="006A0DA3">
              <w:rPr>
                <w:rFonts w:ascii="FuturaLightC" w:hAnsi="FuturaLightC" w:cs="Arial"/>
                <w:b/>
                <w:bCs/>
                <w:color w:val="002060"/>
                <w:sz w:val="22"/>
                <w:szCs w:val="22"/>
                <w:lang w:eastAsia="ru-RU"/>
              </w:rPr>
              <w:t xml:space="preserve">Form: </w:t>
            </w:r>
          </w:p>
          <w:p w14:paraId="417A5C2B"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rPr>
              <w:t>Live online lectures</w:t>
            </w:r>
          </w:p>
        </w:tc>
        <w:tc>
          <w:tcPr>
            <w:tcW w:w="4672" w:type="dxa"/>
          </w:tcPr>
          <w:p w14:paraId="13835AA1" w14:textId="7ABFED06" w:rsidR="003C2D11" w:rsidRPr="006748D5" w:rsidRDefault="003C2D11" w:rsidP="00055724">
            <w:pPr>
              <w:rPr>
                <w:rFonts w:ascii="FuturaLightC" w:hAnsi="FuturaLightC" w:cs="Arial"/>
                <w:b/>
                <w:bCs/>
                <w:color w:val="002060"/>
                <w:sz w:val="22"/>
                <w:szCs w:val="22"/>
                <w:lang w:eastAsia="ru-RU"/>
              </w:rPr>
            </w:pPr>
            <w:r w:rsidRPr="006A0DA3">
              <w:rPr>
                <w:rFonts w:ascii="FuturaLightC" w:hAnsi="FuturaLightC" w:cs="Arial"/>
                <w:b/>
                <w:bCs/>
                <w:color w:val="002060"/>
                <w:sz w:val="22"/>
                <w:szCs w:val="22"/>
                <w:lang w:eastAsia="ru-RU"/>
              </w:rPr>
              <w:t>Time:</w:t>
            </w:r>
          </w:p>
          <w:p w14:paraId="313896C0" w14:textId="415F7403" w:rsidR="003C2D11" w:rsidRPr="006A0DA3" w:rsidRDefault="004D583E" w:rsidP="00055724">
            <w:pPr>
              <w:rPr>
                <w:rFonts w:ascii="FuturaLightC" w:hAnsi="FuturaLightC" w:cs="Arial"/>
                <w:color w:val="002060"/>
                <w:sz w:val="22"/>
                <w:szCs w:val="22"/>
                <w:lang w:eastAsia="ru-RU"/>
              </w:rPr>
            </w:pPr>
            <w:r>
              <w:rPr>
                <w:rFonts w:ascii="FuturaLightC" w:hAnsi="FuturaLightC" w:cs="Arial"/>
                <w:color w:val="002060"/>
                <w:sz w:val="22"/>
                <w:szCs w:val="22"/>
                <w:lang w:eastAsia="ru-RU"/>
              </w:rPr>
              <w:t>Tuesday, 16:30 – 1</w:t>
            </w:r>
            <w:r w:rsidR="003B75D7">
              <w:rPr>
                <w:rFonts w:ascii="FuturaLightC" w:hAnsi="FuturaLightC" w:cs="Arial"/>
                <w:color w:val="002060"/>
                <w:sz w:val="22"/>
                <w:szCs w:val="22"/>
                <w:lang w:eastAsia="ru-RU"/>
              </w:rPr>
              <w:t>8</w:t>
            </w:r>
            <w:r>
              <w:rPr>
                <w:rFonts w:ascii="FuturaLightC" w:hAnsi="FuturaLightC" w:cs="Arial"/>
                <w:color w:val="002060"/>
                <w:sz w:val="22"/>
                <w:szCs w:val="22"/>
                <w:lang w:eastAsia="ru-RU"/>
              </w:rPr>
              <w:t>:30</w:t>
            </w:r>
          </w:p>
        </w:tc>
      </w:tr>
      <w:tr w:rsidR="006A0DA3" w:rsidRPr="006A0DA3" w14:paraId="3C7C8101" w14:textId="77777777" w:rsidTr="00055724">
        <w:tc>
          <w:tcPr>
            <w:tcW w:w="4508" w:type="dxa"/>
          </w:tcPr>
          <w:p w14:paraId="7A02BE50" w14:textId="5F79DAE5"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b/>
                <w:bCs/>
                <w:color w:val="002060"/>
                <w:sz w:val="22"/>
                <w:szCs w:val="22"/>
                <w:lang w:eastAsia="ru-RU"/>
              </w:rPr>
              <w:t>Program coordinator:</w:t>
            </w:r>
            <w:r w:rsidRPr="006A0DA3">
              <w:rPr>
                <w:rFonts w:ascii="FuturaLightC" w:hAnsi="FuturaLightC" w:cs="Arial"/>
                <w:color w:val="002060"/>
                <w:sz w:val="22"/>
                <w:szCs w:val="22"/>
                <w:lang w:eastAsia="ru-RU"/>
              </w:rPr>
              <w:t xml:space="preserve"> Beibut Dosmurzinov</w:t>
            </w:r>
          </w:p>
        </w:tc>
        <w:tc>
          <w:tcPr>
            <w:tcW w:w="4672" w:type="dxa"/>
          </w:tcPr>
          <w:p w14:paraId="564BFED8" w14:textId="03381856" w:rsidR="003C2D11" w:rsidRPr="006A0DA3" w:rsidRDefault="003C2D11" w:rsidP="00055724">
            <w:pPr>
              <w:rPr>
                <w:rFonts w:ascii="FuturaLightC" w:hAnsi="FuturaLightC" w:cs="Arial"/>
                <w:b/>
                <w:bCs/>
                <w:color w:val="002060"/>
                <w:sz w:val="22"/>
                <w:szCs w:val="22"/>
                <w:lang w:eastAsia="ru-RU"/>
              </w:rPr>
            </w:pPr>
            <w:r w:rsidRPr="006A0DA3">
              <w:rPr>
                <w:rFonts w:ascii="FuturaLightC" w:hAnsi="FuturaLightC" w:cs="Arial"/>
                <w:b/>
                <w:bCs/>
                <w:color w:val="002060"/>
                <w:sz w:val="22"/>
                <w:szCs w:val="22"/>
                <w:lang w:eastAsia="ru-RU"/>
              </w:rPr>
              <w:t xml:space="preserve">Contact Phone: </w:t>
            </w:r>
            <w:r w:rsidRPr="00BD7D1B">
              <w:rPr>
                <w:rFonts w:ascii="FuturaLightC" w:hAnsi="FuturaLightC" w:cs="Arial"/>
                <w:color w:val="002060"/>
                <w:sz w:val="22"/>
                <w:szCs w:val="22"/>
                <w:lang w:eastAsia="ru-RU"/>
              </w:rPr>
              <w:t>+ 7 701 9009841</w:t>
            </w:r>
          </w:p>
        </w:tc>
      </w:tr>
      <w:tr w:rsidR="003C2D11" w:rsidRPr="006A0DA3" w14:paraId="0D21B272" w14:textId="77777777" w:rsidTr="00055724">
        <w:tc>
          <w:tcPr>
            <w:tcW w:w="4508" w:type="dxa"/>
          </w:tcPr>
          <w:p w14:paraId="0F6DE9B8" w14:textId="1037A1AE"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b/>
                <w:bCs/>
                <w:color w:val="002060"/>
                <w:sz w:val="22"/>
                <w:szCs w:val="22"/>
                <w:lang w:eastAsia="ru-RU"/>
              </w:rPr>
              <w:t>Office:</w:t>
            </w:r>
            <w:r w:rsidRPr="006A0DA3">
              <w:rPr>
                <w:rFonts w:ascii="FuturaLightC" w:hAnsi="FuturaLightC" w:cs="Arial"/>
                <w:color w:val="002060"/>
                <w:sz w:val="22"/>
                <w:szCs w:val="22"/>
                <w:lang w:eastAsia="ru-RU"/>
              </w:rPr>
              <w:t xml:space="preserve"> Office No. </w:t>
            </w:r>
            <w:r w:rsidR="00455234" w:rsidRPr="006A0DA3">
              <w:rPr>
                <w:rFonts w:ascii="FuturaLightC" w:hAnsi="FuturaLightC" w:cs="Arial"/>
                <w:color w:val="002060"/>
                <w:sz w:val="22"/>
                <w:szCs w:val="22"/>
                <w:lang w:eastAsia="ru-RU"/>
              </w:rPr>
              <w:t>362</w:t>
            </w:r>
            <w:r w:rsidRPr="006A0DA3">
              <w:rPr>
                <w:rFonts w:ascii="FuturaLightC" w:hAnsi="FuturaLightC" w:cs="Arial"/>
                <w:color w:val="002060"/>
                <w:sz w:val="22"/>
                <w:szCs w:val="22"/>
                <w:lang w:eastAsia="ru-RU"/>
              </w:rPr>
              <w:t xml:space="preserve">, </w:t>
            </w:r>
            <w:r w:rsidR="00455234" w:rsidRPr="006A0DA3">
              <w:rPr>
                <w:rFonts w:ascii="FuturaLightC" w:hAnsi="FuturaLightC" w:cs="Arial"/>
                <w:color w:val="002060"/>
                <w:sz w:val="22"/>
                <w:szCs w:val="22"/>
                <w:lang w:eastAsia="ru-RU"/>
              </w:rPr>
              <w:t>3</w:t>
            </w:r>
            <w:r w:rsidR="00455234" w:rsidRPr="006A0DA3">
              <w:rPr>
                <w:rFonts w:ascii="FuturaLightC" w:hAnsi="FuturaLightC" w:cs="Arial"/>
                <w:color w:val="002060"/>
                <w:sz w:val="22"/>
                <w:szCs w:val="22"/>
                <w:vertAlign w:val="superscript"/>
                <w:lang w:eastAsia="ru-RU"/>
              </w:rPr>
              <w:t>rd</w:t>
            </w:r>
            <w:r w:rsidR="00455234" w:rsidRPr="006A0DA3">
              <w:rPr>
                <w:rFonts w:ascii="FuturaLightC" w:hAnsi="FuturaLightC" w:cs="Arial"/>
                <w:color w:val="002060"/>
                <w:sz w:val="22"/>
                <w:szCs w:val="22"/>
                <w:lang w:eastAsia="ru-RU"/>
              </w:rPr>
              <w:t xml:space="preserve"> </w:t>
            </w:r>
            <w:r w:rsidRPr="006A0DA3">
              <w:rPr>
                <w:rFonts w:ascii="FuturaLightC" w:hAnsi="FuturaLightC" w:cs="Arial"/>
                <w:color w:val="002060"/>
                <w:sz w:val="22"/>
                <w:szCs w:val="22"/>
                <w:lang w:eastAsia="ru-RU"/>
              </w:rPr>
              <w:t xml:space="preserve">Floor, Block C </w:t>
            </w:r>
            <w:r w:rsidR="00455234" w:rsidRPr="006A0DA3">
              <w:rPr>
                <w:rFonts w:ascii="FuturaLightC" w:hAnsi="FuturaLightC" w:cs="Arial"/>
                <w:color w:val="002060"/>
                <w:sz w:val="22"/>
                <w:szCs w:val="22"/>
                <w:lang w:eastAsia="ru-RU"/>
              </w:rPr>
              <w:t>3</w:t>
            </w:r>
            <w:r w:rsidRPr="006A0DA3">
              <w:rPr>
                <w:rFonts w:ascii="FuturaLightC" w:hAnsi="FuturaLightC" w:cs="Arial"/>
                <w:color w:val="002060"/>
                <w:sz w:val="22"/>
                <w:szCs w:val="22"/>
                <w:lang w:eastAsia="ru-RU"/>
              </w:rPr>
              <w:t>.</w:t>
            </w:r>
            <w:r w:rsidR="00455234" w:rsidRPr="006A0DA3">
              <w:rPr>
                <w:rFonts w:ascii="FuturaLightC" w:hAnsi="FuturaLightC" w:cs="Arial"/>
                <w:color w:val="002060"/>
                <w:sz w:val="22"/>
                <w:szCs w:val="22"/>
                <w:lang w:eastAsia="ru-RU"/>
              </w:rPr>
              <w:t>1</w:t>
            </w:r>
            <w:r w:rsidRPr="006A0DA3">
              <w:rPr>
                <w:rFonts w:ascii="FuturaLightC" w:hAnsi="FuturaLightC" w:cs="Arial"/>
                <w:color w:val="002060"/>
                <w:sz w:val="22"/>
                <w:szCs w:val="22"/>
                <w:lang w:eastAsia="ru-RU"/>
              </w:rPr>
              <w:t xml:space="preserve">., </w:t>
            </w:r>
            <w:proofErr w:type="spellStart"/>
            <w:r w:rsidRPr="006A0DA3">
              <w:rPr>
                <w:rFonts w:ascii="FuturaLightC" w:hAnsi="FuturaLightC" w:cs="Arial"/>
                <w:color w:val="002060"/>
                <w:sz w:val="22"/>
                <w:szCs w:val="22"/>
                <w:lang w:eastAsia="ru-RU"/>
              </w:rPr>
              <w:t>Mangilik</w:t>
            </w:r>
            <w:proofErr w:type="spellEnd"/>
            <w:r w:rsidRPr="006A0DA3">
              <w:rPr>
                <w:rFonts w:ascii="FuturaLightC" w:hAnsi="FuturaLightC" w:cs="Arial"/>
                <w:color w:val="002060"/>
                <w:sz w:val="22"/>
                <w:szCs w:val="22"/>
                <w:lang w:eastAsia="ru-RU"/>
              </w:rPr>
              <w:t xml:space="preserve"> El Ave. 55/</w:t>
            </w:r>
            <w:r w:rsidR="00455234" w:rsidRPr="006A0DA3">
              <w:rPr>
                <w:rFonts w:ascii="FuturaLightC" w:hAnsi="FuturaLightC" w:cs="Arial"/>
                <w:color w:val="002060"/>
                <w:sz w:val="22"/>
                <w:szCs w:val="22"/>
                <w:lang w:eastAsia="ru-RU"/>
              </w:rPr>
              <w:t>16</w:t>
            </w:r>
          </w:p>
        </w:tc>
        <w:tc>
          <w:tcPr>
            <w:tcW w:w="4672" w:type="dxa"/>
          </w:tcPr>
          <w:p w14:paraId="06ABEFF8" w14:textId="1E52CE9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b/>
                <w:bCs/>
                <w:color w:val="002060"/>
                <w:sz w:val="22"/>
                <w:szCs w:val="22"/>
                <w:lang w:eastAsia="ru-RU"/>
              </w:rPr>
              <w:t>Email:</w:t>
            </w:r>
            <w:r w:rsidRPr="006A0DA3">
              <w:rPr>
                <w:rFonts w:ascii="FuturaLightC" w:hAnsi="FuturaLightC" w:cs="Arial"/>
                <w:color w:val="002060"/>
                <w:sz w:val="22"/>
                <w:szCs w:val="22"/>
                <w:lang w:eastAsia="ru-RU"/>
              </w:rPr>
              <w:t xml:space="preserve"> </w:t>
            </w:r>
            <w:hyperlink r:id="rId10" w:history="1">
              <w:r w:rsidRPr="006A0DA3">
                <w:rPr>
                  <w:rStyle w:val="ab"/>
                  <w:rFonts w:ascii="FuturaLightC" w:hAnsi="FuturaLightC" w:cs="Arial"/>
                  <w:color w:val="002060"/>
                  <w:sz w:val="22"/>
                  <w:szCs w:val="22"/>
                  <w:lang w:eastAsia="ru-RU"/>
                </w:rPr>
                <w:t>b.dosmurzinov@aifc.kz</w:t>
              </w:r>
            </w:hyperlink>
            <w:r w:rsidRPr="006A0DA3">
              <w:rPr>
                <w:rFonts w:ascii="FuturaLightC" w:hAnsi="FuturaLightC" w:cs="Arial"/>
                <w:color w:val="002060"/>
                <w:sz w:val="22"/>
                <w:szCs w:val="22"/>
                <w:lang w:eastAsia="ru-RU"/>
              </w:rPr>
              <w:t xml:space="preserve"> </w:t>
            </w:r>
          </w:p>
        </w:tc>
      </w:tr>
    </w:tbl>
    <w:p w14:paraId="60C77F7A" w14:textId="77777777" w:rsidR="003C2D11" w:rsidRPr="006A0DA3" w:rsidRDefault="003C2D11" w:rsidP="003C2D11">
      <w:pPr>
        <w:rPr>
          <w:rFonts w:ascii="FuturaLightC" w:hAnsi="FuturaLightC" w:cs="Arial"/>
          <w:color w:val="002060"/>
          <w:sz w:val="22"/>
          <w:szCs w:val="22"/>
        </w:rPr>
      </w:pPr>
    </w:p>
    <w:p w14:paraId="607250C6" w14:textId="71EDA9ED" w:rsidR="003C2D11" w:rsidRPr="006A0DA3" w:rsidRDefault="003C2D11" w:rsidP="003C2D11">
      <w:pPr>
        <w:rPr>
          <w:rFonts w:ascii="FuturaLightC" w:hAnsi="FuturaLightC" w:cs="Arial"/>
          <w:b/>
          <w:bCs/>
          <w:color w:val="002060"/>
          <w:sz w:val="22"/>
          <w:szCs w:val="22"/>
        </w:rPr>
      </w:pPr>
      <w:r w:rsidRPr="006A0DA3">
        <w:rPr>
          <w:rFonts w:ascii="FuturaLightC" w:hAnsi="FuturaLightC" w:cs="Arial"/>
          <w:b/>
          <w:bCs/>
          <w:color w:val="002060"/>
          <w:sz w:val="22"/>
          <w:szCs w:val="22"/>
        </w:rPr>
        <w:t xml:space="preserve">1. </w:t>
      </w:r>
      <w:proofErr w:type="spellStart"/>
      <w:r w:rsidRPr="006A0DA3">
        <w:rPr>
          <w:rFonts w:ascii="FuturaLightC" w:hAnsi="FuturaLightC" w:cs="Arial"/>
          <w:b/>
          <w:bCs/>
          <w:color w:val="002060"/>
          <w:sz w:val="22"/>
          <w:szCs w:val="22"/>
        </w:rPr>
        <w:t>Program</w:t>
      </w:r>
      <w:r w:rsidR="00A46F2C">
        <w:rPr>
          <w:rFonts w:ascii="FuturaLightC" w:hAnsi="FuturaLightC" w:cs="Arial"/>
          <w:b/>
          <w:bCs/>
          <w:color w:val="002060"/>
          <w:sz w:val="22"/>
          <w:szCs w:val="22"/>
        </w:rPr>
        <w:t>me</w:t>
      </w:r>
      <w:proofErr w:type="spellEnd"/>
      <w:r w:rsidRPr="006A0DA3">
        <w:rPr>
          <w:rFonts w:ascii="FuturaLightC" w:hAnsi="FuturaLightC" w:cs="Arial"/>
          <w:b/>
          <w:bCs/>
          <w:color w:val="002060"/>
          <w:sz w:val="22"/>
          <w:szCs w:val="22"/>
        </w:rPr>
        <w:t xml:space="preserve"> description</w:t>
      </w:r>
    </w:p>
    <w:p w14:paraId="1C919386" w14:textId="77777777" w:rsidR="003C2D11" w:rsidRPr="006A0DA3" w:rsidRDefault="003C2D11" w:rsidP="003C2D11">
      <w:pPr>
        <w:pStyle w:val="ac"/>
        <w:spacing w:before="0" w:beforeAutospacing="0" w:after="0" w:afterAutospacing="0"/>
        <w:jc w:val="both"/>
        <w:rPr>
          <w:rFonts w:ascii="FuturaLightC" w:hAnsi="FuturaLightC" w:cs="Arial"/>
          <w:color w:val="002060"/>
          <w:sz w:val="22"/>
          <w:szCs w:val="22"/>
        </w:rPr>
      </w:pPr>
    </w:p>
    <w:p w14:paraId="17D53C1F" w14:textId="71211CF1" w:rsidR="003C2D11" w:rsidRPr="006A0DA3" w:rsidRDefault="003C2D11" w:rsidP="003C2D11">
      <w:pPr>
        <w:pStyle w:val="ac"/>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 xml:space="preserve">The AIFC Academy of Law has developed a special series of legal education modules designed specifically for </w:t>
      </w:r>
      <w:r w:rsidR="00AC2ACD">
        <w:rPr>
          <w:rFonts w:ascii="FuturaLightC" w:hAnsi="FuturaLightC" w:cs="Arial"/>
          <w:b/>
          <w:bCs/>
          <w:i/>
          <w:iCs/>
          <w:color w:val="002060"/>
          <w:sz w:val="22"/>
          <w:szCs w:val="22"/>
        </w:rPr>
        <w:t>the academic</w:t>
      </w:r>
      <w:r w:rsidR="008978D9">
        <w:rPr>
          <w:rFonts w:ascii="FuturaLightC" w:hAnsi="FuturaLightC" w:cs="Arial"/>
          <w:b/>
          <w:bCs/>
          <w:i/>
          <w:iCs/>
          <w:color w:val="002060"/>
          <w:sz w:val="22"/>
          <w:szCs w:val="22"/>
        </w:rPr>
        <w:t xml:space="preserve"> staff of law faculties </w:t>
      </w:r>
      <w:r w:rsidR="00BA0BC6">
        <w:rPr>
          <w:rFonts w:ascii="FuturaLightC" w:hAnsi="FuturaLightC" w:cs="Arial"/>
          <w:b/>
          <w:bCs/>
          <w:i/>
          <w:iCs/>
          <w:color w:val="002060"/>
          <w:sz w:val="22"/>
          <w:szCs w:val="22"/>
        </w:rPr>
        <w:t>of higher education institutions.</w:t>
      </w:r>
      <w:r w:rsidRPr="006A0DA3">
        <w:rPr>
          <w:rFonts w:ascii="FuturaLightC" w:hAnsi="FuturaLightC" w:cs="Arial"/>
          <w:color w:val="002060"/>
          <w:sz w:val="22"/>
          <w:szCs w:val="22"/>
        </w:rPr>
        <w:t xml:space="preserve"> The program consists of f</w:t>
      </w:r>
      <w:r w:rsidR="00C537A5">
        <w:rPr>
          <w:rFonts w:ascii="FuturaLightC" w:hAnsi="FuturaLightC" w:cs="Arial"/>
          <w:color w:val="002060"/>
          <w:sz w:val="22"/>
          <w:szCs w:val="22"/>
        </w:rPr>
        <w:t>our</w:t>
      </w:r>
      <w:r w:rsidRPr="006A0DA3">
        <w:rPr>
          <w:rFonts w:ascii="FuturaLightC" w:hAnsi="FuturaLightC" w:cs="Arial"/>
          <w:color w:val="002060"/>
          <w:sz w:val="22"/>
          <w:szCs w:val="22"/>
        </w:rPr>
        <w:t xml:space="preserve"> (</w:t>
      </w:r>
      <w:r w:rsidR="00C537A5">
        <w:rPr>
          <w:rFonts w:ascii="FuturaLightC" w:hAnsi="FuturaLightC" w:cs="Arial"/>
          <w:color w:val="002060"/>
          <w:sz w:val="22"/>
          <w:szCs w:val="22"/>
        </w:rPr>
        <w:t>4</w:t>
      </w:r>
      <w:r w:rsidRPr="006A0DA3">
        <w:rPr>
          <w:rFonts w:ascii="FuturaLightC" w:hAnsi="FuturaLightC" w:cs="Arial"/>
          <w:color w:val="002060"/>
          <w:sz w:val="22"/>
          <w:szCs w:val="22"/>
        </w:rPr>
        <w:t xml:space="preserve">) modules covering the key “foundational” subjects required for program participants to gain a comprehensive understanding of the AIFC legal system and framework. </w:t>
      </w:r>
    </w:p>
    <w:p w14:paraId="6A702CD4" w14:textId="77777777" w:rsidR="003C2D11" w:rsidRPr="006A0DA3" w:rsidRDefault="003C2D11" w:rsidP="003C2D11">
      <w:pPr>
        <w:pStyle w:val="ac"/>
        <w:spacing w:before="0" w:beforeAutospacing="0" w:after="0" w:afterAutospacing="0"/>
        <w:jc w:val="both"/>
        <w:rPr>
          <w:rFonts w:ascii="FuturaLightC" w:hAnsi="FuturaLightC" w:cs="Arial"/>
          <w:color w:val="002060"/>
          <w:sz w:val="22"/>
          <w:szCs w:val="22"/>
        </w:rPr>
      </w:pPr>
    </w:p>
    <w:p w14:paraId="642FCD58" w14:textId="77777777" w:rsidR="006748D5" w:rsidRDefault="003C2D11" w:rsidP="003C2D11">
      <w:pPr>
        <w:pStyle w:val="ac"/>
        <w:spacing w:before="0" w:beforeAutospacing="0" w:after="0" w:afterAutospacing="0"/>
        <w:jc w:val="both"/>
        <w:rPr>
          <w:color w:val="002060"/>
        </w:rPr>
      </w:pPr>
      <w:r w:rsidRPr="006A0DA3">
        <w:rPr>
          <w:rFonts w:ascii="FuturaLightC" w:hAnsi="FuturaLightC" w:cs="Arial"/>
          <w:color w:val="002060"/>
          <w:sz w:val="22"/>
          <w:szCs w:val="22"/>
        </w:rPr>
        <w:t xml:space="preserve">The AIFC </w:t>
      </w:r>
      <w:r w:rsidR="00495508" w:rsidRPr="006A0DA3">
        <w:rPr>
          <w:rFonts w:ascii="FuturaLightC" w:hAnsi="FuturaLightC" w:cs="Arial"/>
          <w:color w:val="002060"/>
          <w:sz w:val="22"/>
          <w:szCs w:val="22"/>
        </w:rPr>
        <w:t xml:space="preserve">Legal Framework </w:t>
      </w:r>
      <w:r w:rsidRPr="006A0DA3">
        <w:rPr>
          <w:rFonts w:ascii="FuturaLightC" w:hAnsi="FuturaLightC" w:cs="Arial"/>
          <w:color w:val="002060"/>
          <w:sz w:val="22"/>
          <w:szCs w:val="22"/>
        </w:rPr>
        <w:t>Program includes the following modules:</w:t>
      </w:r>
      <w:r w:rsidRPr="006A0DA3">
        <w:rPr>
          <w:color w:val="002060"/>
        </w:rPr>
        <w:t xml:space="preserve"> </w:t>
      </w:r>
    </w:p>
    <w:p w14:paraId="0CCB6B1C" w14:textId="77777777" w:rsidR="00AC2ACD" w:rsidRDefault="00AC2ACD" w:rsidP="003C2D11">
      <w:pPr>
        <w:pStyle w:val="ac"/>
        <w:spacing w:before="0" w:beforeAutospacing="0" w:after="0" w:afterAutospacing="0"/>
        <w:jc w:val="both"/>
        <w:rPr>
          <w:rFonts w:ascii="FuturaLightC" w:hAnsi="FuturaLightC" w:cs="Arial"/>
          <w:b/>
          <w:bCs/>
          <w:color w:val="002060"/>
          <w:sz w:val="22"/>
          <w:szCs w:val="22"/>
        </w:rPr>
      </w:pPr>
    </w:p>
    <w:p w14:paraId="6C74AA5D" w14:textId="42B8D3E9" w:rsidR="003C2D11" w:rsidRPr="006A0DA3" w:rsidRDefault="0096428B" w:rsidP="003C2D11">
      <w:pPr>
        <w:pStyle w:val="ac"/>
        <w:spacing w:before="0" w:beforeAutospacing="0" w:after="0" w:afterAutospacing="0"/>
        <w:jc w:val="both"/>
        <w:rPr>
          <w:rFonts w:ascii="FuturaLightC" w:hAnsi="FuturaLightC" w:cs="Arial"/>
          <w:color w:val="002060"/>
          <w:sz w:val="22"/>
          <w:szCs w:val="22"/>
        </w:rPr>
      </w:pPr>
      <w:r w:rsidRPr="006A0DA3">
        <w:rPr>
          <w:rFonts w:ascii="FuturaLightC" w:hAnsi="FuturaLightC" w:cs="Arial"/>
          <w:b/>
          <w:bCs/>
          <w:i/>
          <w:iCs/>
          <w:color w:val="002060"/>
          <w:sz w:val="22"/>
          <w:szCs w:val="22"/>
        </w:rPr>
        <w:t>AIFC General Legal Framework</w:t>
      </w:r>
      <w:r w:rsidR="00AC2ACD">
        <w:rPr>
          <w:rFonts w:ascii="FuturaLightC" w:hAnsi="FuturaLightC" w:cs="Arial"/>
          <w:b/>
          <w:bCs/>
          <w:i/>
          <w:iCs/>
          <w:color w:val="002060"/>
          <w:sz w:val="22"/>
          <w:szCs w:val="22"/>
        </w:rPr>
        <w:t>, AIFC</w:t>
      </w:r>
      <w:r w:rsidR="00230A85">
        <w:rPr>
          <w:rFonts w:ascii="FuturaLightC" w:hAnsi="FuturaLightC" w:cs="Arial"/>
          <w:b/>
          <w:bCs/>
          <w:i/>
          <w:iCs/>
          <w:color w:val="002060"/>
          <w:sz w:val="22"/>
          <w:szCs w:val="22"/>
        </w:rPr>
        <w:t xml:space="preserve"> Employment Regulations, AIFC Contract Regulations,</w:t>
      </w:r>
      <w:r w:rsidR="00AC2ACD" w:rsidRPr="006A0DA3">
        <w:rPr>
          <w:rFonts w:ascii="FuturaLightC" w:hAnsi="FuturaLightC" w:cs="Arial"/>
          <w:b/>
          <w:bCs/>
          <w:i/>
          <w:iCs/>
          <w:color w:val="002060"/>
          <w:sz w:val="22"/>
          <w:szCs w:val="22"/>
        </w:rPr>
        <w:t xml:space="preserve"> AIFC Dispute Resolution Institutions</w:t>
      </w:r>
      <w:r w:rsidR="00230A85">
        <w:rPr>
          <w:rFonts w:ascii="FuturaLightC" w:hAnsi="FuturaLightC" w:cs="Arial"/>
          <w:b/>
          <w:bCs/>
          <w:i/>
          <w:iCs/>
          <w:color w:val="002060"/>
          <w:sz w:val="22"/>
          <w:szCs w:val="22"/>
        </w:rPr>
        <w:t>.</w:t>
      </w:r>
    </w:p>
    <w:p w14:paraId="52B89A76" w14:textId="77777777" w:rsidR="003C2D11" w:rsidRPr="006A0DA3" w:rsidRDefault="003C2D11" w:rsidP="003C2D11">
      <w:pPr>
        <w:pStyle w:val="ac"/>
        <w:spacing w:before="0" w:beforeAutospacing="0" w:after="0" w:afterAutospacing="0"/>
        <w:jc w:val="both"/>
        <w:rPr>
          <w:rFonts w:ascii="FuturaLightC" w:hAnsi="FuturaLightC" w:cs="Arial"/>
          <w:color w:val="002060"/>
          <w:sz w:val="22"/>
          <w:szCs w:val="22"/>
        </w:rPr>
      </w:pPr>
    </w:p>
    <w:p w14:paraId="0F0A7145" w14:textId="30E56779" w:rsidR="003C2D11" w:rsidRPr="006A0DA3" w:rsidRDefault="003C2D11" w:rsidP="003C2D11">
      <w:pPr>
        <w:pStyle w:val="ac"/>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These series are offered from</w:t>
      </w:r>
      <w:r w:rsidR="0081536A">
        <w:rPr>
          <w:rFonts w:ascii="FuturaLightC" w:hAnsi="FuturaLightC" w:cs="Arial"/>
          <w:color w:val="002060"/>
          <w:sz w:val="22"/>
          <w:szCs w:val="22"/>
        </w:rPr>
        <w:t xml:space="preserve"> </w:t>
      </w:r>
      <w:r w:rsidR="00A922CC">
        <w:rPr>
          <w:rFonts w:ascii="FuturaLightC" w:hAnsi="FuturaLightC" w:cs="Arial"/>
          <w:color w:val="002060"/>
          <w:sz w:val="22"/>
          <w:szCs w:val="22"/>
        </w:rPr>
        <w:t>1</w:t>
      </w:r>
      <w:r w:rsidR="00447837">
        <w:rPr>
          <w:rFonts w:ascii="FuturaLightC" w:hAnsi="FuturaLightC" w:cs="Arial"/>
          <w:color w:val="002060"/>
          <w:sz w:val="22"/>
          <w:szCs w:val="22"/>
        </w:rPr>
        <w:t xml:space="preserve">2 </w:t>
      </w:r>
      <w:r w:rsidR="00616EDE">
        <w:rPr>
          <w:rFonts w:ascii="FuturaLightC" w:hAnsi="FuturaLightC" w:cs="Arial"/>
          <w:color w:val="002060"/>
          <w:sz w:val="22"/>
          <w:szCs w:val="22"/>
        </w:rPr>
        <w:t>April</w:t>
      </w:r>
      <w:r w:rsidR="00A922CC">
        <w:rPr>
          <w:rFonts w:ascii="FuturaLightC" w:hAnsi="FuturaLightC" w:cs="Arial"/>
          <w:color w:val="002060"/>
          <w:sz w:val="22"/>
          <w:szCs w:val="22"/>
        </w:rPr>
        <w:t xml:space="preserve"> 2022 </w:t>
      </w:r>
      <w:r w:rsidR="00616EDE">
        <w:rPr>
          <w:rFonts w:ascii="FuturaLightC" w:hAnsi="FuturaLightC" w:cs="Arial"/>
          <w:color w:val="002060"/>
          <w:sz w:val="22"/>
          <w:szCs w:val="22"/>
        </w:rPr>
        <w:t>t</w:t>
      </w:r>
      <w:r w:rsidR="00D42471">
        <w:rPr>
          <w:rFonts w:ascii="FuturaLightC" w:hAnsi="FuturaLightC" w:cs="Arial"/>
          <w:color w:val="002060"/>
          <w:sz w:val="22"/>
          <w:szCs w:val="22"/>
        </w:rPr>
        <w:t xml:space="preserve">o </w:t>
      </w:r>
      <w:r w:rsidR="008730FC">
        <w:rPr>
          <w:rFonts w:ascii="FuturaLightC" w:hAnsi="FuturaLightC" w:cs="Arial"/>
          <w:color w:val="002060"/>
          <w:sz w:val="22"/>
          <w:szCs w:val="22"/>
        </w:rPr>
        <w:t>26 April 2022</w:t>
      </w:r>
      <w:r w:rsidRPr="006A0DA3">
        <w:rPr>
          <w:rFonts w:ascii="FuturaLightC" w:hAnsi="FuturaLightC" w:cs="Arial"/>
          <w:color w:val="002060"/>
          <w:sz w:val="22"/>
          <w:szCs w:val="22"/>
        </w:rPr>
        <w:t xml:space="preserve">. Each module provides a total of </w:t>
      </w:r>
      <w:r w:rsidR="00556C3D">
        <w:rPr>
          <w:rFonts w:ascii="FuturaLightC" w:hAnsi="FuturaLightC" w:cs="Arial"/>
          <w:sz w:val="22"/>
          <w:szCs w:val="22"/>
        </w:rPr>
        <w:t>eight</w:t>
      </w:r>
      <w:r w:rsidRPr="006A0DA3">
        <w:rPr>
          <w:rFonts w:ascii="FuturaLightC" w:hAnsi="FuturaLightC" w:cs="Arial"/>
          <w:color w:val="002060"/>
          <w:sz w:val="22"/>
          <w:szCs w:val="22"/>
        </w:rPr>
        <w:t xml:space="preserve"> hours of classroom time, </w:t>
      </w:r>
      <w:r w:rsidRPr="006A0DA3">
        <w:rPr>
          <w:rFonts w:ascii="FuturaLightC" w:hAnsi="FuturaLightC" w:cs="Arial"/>
          <w:b/>
          <w:bCs/>
          <w:i/>
          <w:iCs/>
          <w:color w:val="002060"/>
          <w:sz w:val="22"/>
          <w:szCs w:val="22"/>
        </w:rPr>
        <w:t>delivered as live online lectures by AIFC employees and/or AIFC Academy of Law trained lecturers</w:t>
      </w:r>
      <w:r w:rsidRPr="006A0DA3">
        <w:rPr>
          <w:rFonts w:ascii="FuturaLightC" w:hAnsi="FuturaLightC" w:cs="Arial"/>
          <w:color w:val="002060"/>
          <w:sz w:val="22"/>
          <w:szCs w:val="22"/>
        </w:rPr>
        <w:t xml:space="preserve"> who are subject matter specialists. Mandatory pre-reading assignments must be completed prior to each lecture. </w:t>
      </w:r>
      <w:proofErr w:type="spellStart"/>
      <w:r w:rsidRPr="006A0DA3">
        <w:rPr>
          <w:rFonts w:ascii="FuturaLightC" w:hAnsi="FuturaLightC" w:cs="Arial"/>
          <w:color w:val="002060"/>
          <w:sz w:val="22"/>
          <w:szCs w:val="22"/>
        </w:rPr>
        <w:t>Program</w:t>
      </w:r>
      <w:r w:rsidR="001A3CD6">
        <w:rPr>
          <w:rFonts w:ascii="FuturaLightC" w:hAnsi="FuturaLightC" w:cs="Arial"/>
          <w:color w:val="002060"/>
          <w:sz w:val="22"/>
          <w:szCs w:val="22"/>
        </w:rPr>
        <w:t>me</w:t>
      </w:r>
      <w:proofErr w:type="spellEnd"/>
      <w:r w:rsidRPr="006A0DA3">
        <w:rPr>
          <w:rFonts w:ascii="FuturaLightC" w:hAnsi="FuturaLightC" w:cs="Arial"/>
          <w:color w:val="002060"/>
          <w:sz w:val="22"/>
          <w:szCs w:val="22"/>
        </w:rPr>
        <w:t xml:space="preserve"> participants should expect to spend approximately three hours of preparation work for each one hour of live lectures. </w:t>
      </w:r>
      <w:r w:rsidRPr="005C041C">
        <w:rPr>
          <w:rFonts w:ascii="FuturaLightC" w:hAnsi="FuturaLightC" w:cs="Arial"/>
          <w:b/>
          <w:bCs/>
          <w:i/>
          <w:iCs/>
          <w:color w:val="002060"/>
          <w:sz w:val="22"/>
          <w:szCs w:val="22"/>
        </w:rPr>
        <w:t xml:space="preserve">In total, the Program consists of </w:t>
      </w:r>
      <w:r w:rsidR="001A3CD6">
        <w:rPr>
          <w:rFonts w:ascii="FuturaLightC" w:hAnsi="FuturaLightC" w:cs="Arial"/>
          <w:b/>
          <w:bCs/>
          <w:i/>
          <w:iCs/>
          <w:color w:val="002060"/>
          <w:sz w:val="22"/>
          <w:szCs w:val="22"/>
        </w:rPr>
        <w:t>20</w:t>
      </w:r>
      <w:r w:rsidRPr="005C041C">
        <w:rPr>
          <w:rFonts w:ascii="FuturaLightC" w:hAnsi="FuturaLightC" w:cs="Arial"/>
          <w:b/>
          <w:bCs/>
          <w:i/>
          <w:iCs/>
          <w:color w:val="002060"/>
          <w:sz w:val="22"/>
          <w:szCs w:val="22"/>
        </w:rPr>
        <w:t xml:space="preserve"> hours, </w:t>
      </w:r>
      <w:r w:rsidR="001A3CD6">
        <w:rPr>
          <w:rFonts w:ascii="FuturaLightC" w:hAnsi="FuturaLightC" w:cs="Arial"/>
          <w:b/>
          <w:bCs/>
          <w:i/>
          <w:iCs/>
          <w:color w:val="002060"/>
          <w:sz w:val="22"/>
          <w:szCs w:val="22"/>
        </w:rPr>
        <w:t>5</w:t>
      </w:r>
      <w:r w:rsidRPr="005C041C">
        <w:rPr>
          <w:rFonts w:ascii="FuturaLightC" w:hAnsi="FuturaLightC" w:cs="Arial"/>
          <w:b/>
          <w:bCs/>
          <w:i/>
          <w:iCs/>
          <w:color w:val="002060"/>
          <w:sz w:val="22"/>
          <w:szCs w:val="22"/>
        </w:rPr>
        <w:t xml:space="preserve"> hours for lectures and </w:t>
      </w:r>
      <w:r w:rsidR="00582062">
        <w:rPr>
          <w:rFonts w:ascii="FuturaLightC" w:hAnsi="FuturaLightC" w:cs="Arial"/>
          <w:b/>
          <w:bCs/>
          <w:i/>
          <w:iCs/>
          <w:color w:val="002060"/>
          <w:sz w:val="22"/>
          <w:szCs w:val="22"/>
        </w:rPr>
        <w:t>15</w:t>
      </w:r>
      <w:r w:rsidRPr="005C041C">
        <w:rPr>
          <w:rFonts w:ascii="FuturaLightC" w:hAnsi="FuturaLightC" w:cs="Arial"/>
          <w:b/>
          <w:bCs/>
          <w:i/>
          <w:iCs/>
          <w:color w:val="002060"/>
          <w:sz w:val="22"/>
          <w:szCs w:val="22"/>
        </w:rPr>
        <w:t xml:space="preserve"> hours for pre-work reading/preparation</w:t>
      </w:r>
      <w:r w:rsidRPr="006A0DA3">
        <w:rPr>
          <w:rFonts w:ascii="FuturaLightC" w:hAnsi="FuturaLightC" w:cs="Arial"/>
          <w:color w:val="002060"/>
          <w:sz w:val="22"/>
          <w:szCs w:val="22"/>
        </w:rPr>
        <w:t xml:space="preserve">. Some lecturers also may assign additional post-lecture work to reinforce the learning process. </w:t>
      </w:r>
    </w:p>
    <w:p w14:paraId="1EA813B9" w14:textId="77777777" w:rsidR="003C2D11" w:rsidRPr="006A0DA3" w:rsidRDefault="003C2D11" w:rsidP="003C2D11">
      <w:pPr>
        <w:pStyle w:val="ac"/>
        <w:spacing w:before="0" w:beforeAutospacing="0" w:after="0" w:afterAutospacing="0"/>
        <w:jc w:val="both"/>
        <w:rPr>
          <w:rFonts w:ascii="FuturaLightC" w:hAnsi="FuturaLightC" w:cs="Arial"/>
          <w:color w:val="002060"/>
          <w:sz w:val="22"/>
          <w:szCs w:val="22"/>
        </w:rPr>
      </w:pPr>
    </w:p>
    <w:p w14:paraId="738A5E6C" w14:textId="5F5560F9" w:rsidR="00A5143C" w:rsidRPr="00A5143C" w:rsidRDefault="003C2D11" w:rsidP="00A5143C">
      <w:pPr>
        <w:pStyle w:val="ac"/>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 xml:space="preserve">The final session for </w:t>
      </w:r>
      <w:r w:rsidR="004C41CE">
        <w:rPr>
          <w:rFonts w:ascii="FuturaLightC" w:hAnsi="FuturaLightC" w:cs="Arial"/>
          <w:color w:val="002060"/>
          <w:sz w:val="22"/>
          <w:szCs w:val="22"/>
        </w:rPr>
        <w:t xml:space="preserve">the </w:t>
      </w:r>
      <w:proofErr w:type="spellStart"/>
      <w:r w:rsidR="004C41CE">
        <w:rPr>
          <w:rFonts w:ascii="FuturaLightC" w:hAnsi="FuturaLightC" w:cs="Arial"/>
          <w:color w:val="002060"/>
          <w:sz w:val="22"/>
          <w:szCs w:val="22"/>
        </w:rPr>
        <w:t>programme</w:t>
      </w:r>
      <w:proofErr w:type="spellEnd"/>
      <w:r w:rsidR="004C41CE">
        <w:rPr>
          <w:rFonts w:ascii="FuturaLightC" w:hAnsi="FuturaLightC" w:cs="Arial"/>
          <w:color w:val="002060"/>
          <w:sz w:val="22"/>
          <w:szCs w:val="22"/>
        </w:rPr>
        <w:t xml:space="preserve"> </w:t>
      </w:r>
      <w:r w:rsidRPr="006A0DA3">
        <w:rPr>
          <w:rFonts w:ascii="FuturaLightC" w:hAnsi="FuturaLightC" w:cs="Arial"/>
          <w:color w:val="002060"/>
          <w:sz w:val="22"/>
          <w:szCs w:val="22"/>
        </w:rPr>
        <w:t>consists of a</w:t>
      </w:r>
      <w:r w:rsidR="005A7519">
        <w:rPr>
          <w:rFonts w:ascii="FuturaLightC" w:hAnsi="FuturaLightC" w:cs="Arial"/>
          <w:color w:val="002060"/>
          <w:sz w:val="22"/>
          <w:szCs w:val="22"/>
        </w:rPr>
        <w:t xml:space="preserve">n </w:t>
      </w:r>
      <w:r w:rsidRPr="006A0DA3">
        <w:rPr>
          <w:rFonts w:ascii="FuturaLightC" w:hAnsi="FuturaLightC" w:cs="Arial"/>
          <w:b/>
          <w:bCs/>
          <w:i/>
          <w:iCs/>
          <w:color w:val="002060"/>
          <w:sz w:val="22"/>
          <w:szCs w:val="22"/>
        </w:rPr>
        <w:t>assessment</w:t>
      </w:r>
      <w:r w:rsidR="008D52B6">
        <w:rPr>
          <w:rFonts w:ascii="FuturaLightC" w:hAnsi="FuturaLightC" w:cs="Arial"/>
          <w:b/>
          <w:bCs/>
          <w:i/>
          <w:iCs/>
          <w:color w:val="002060"/>
          <w:sz w:val="22"/>
          <w:szCs w:val="22"/>
        </w:rPr>
        <w:t xml:space="preserve"> test</w:t>
      </w:r>
      <w:r w:rsidR="005A7519">
        <w:rPr>
          <w:rFonts w:ascii="FuturaLightC" w:hAnsi="FuturaLightC" w:cs="Arial"/>
          <w:b/>
          <w:bCs/>
          <w:i/>
          <w:iCs/>
          <w:color w:val="002060"/>
          <w:sz w:val="22"/>
          <w:szCs w:val="22"/>
        </w:rPr>
        <w:t xml:space="preserve"> </w:t>
      </w:r>
      <w:r w:rsidRPr="006A0DA3">
        <w:rPr>
          <w:rFonts w:ascii="FuturaLightC" w:hAnsi="FuturaLightC" w:cs="Arial"/>
          <w:color w:val="002060"/>
          <w:sz w:val="22"/>
          <w:szCs w:val="22"/>
        </w:rPr>
        <w:t xml:space="preserve">whereby </w:t>
      </w:r>
      <w:proofErr w:type="spellStart"/>
      <w:r w:rsidRPr="006A0DA3">
        <w:rPr>
          <w:rFonts w:ascii="FuturaLightC" w:hAnsi="FuturaLightC" w:cs="Arial"/>
          <w:color w:val="002060"/>
          <w:sz w:val="22"/>
          <w:szCs w:val="22"/>
        </w:rPr>
        <w:t>program</w:t>
      </w:r>
      <w:r w:rsidR="005D6A73">
        <w:rPr>
          <w:rFonts w:ascii="FuturaLightC" w:hAnsi="FuturaLightC" w:cs="Arial"/>
          <w:color w:val="002060"/>
          <w:sz w:val="22"/>
          <w:szCs w:val="22"/>
        </w:rPr>
        <w:t>me</w:t>
      </w:r>
      <w:proofErr w:type="spellEnd"/>
      <w:r w:rsidRPr="006A0DA3">
        <w:rPr>
          <w:rFonts w:ascii="FuturaLightC" w:hAnsi="FuturaLightC" w:cs="Arial"/>
          <w:color w:val="002060"/>
          <w:sz w:val="22"/>
          <w:szCs w:val="22"/>
        </w:rPr>
        <w:t xml:space="preserve"> participants are given the opportunity to assess their knowledge on </w:t>
      </w:r>
      <w:r w:rsidR="004C41CE">
        <w:rPr>
          <w:rFonts w:ascii="FuturaLightC" w:hAnsi="FuturaLightC" w:cs="Arial"/>
          <w:color w:val="002060"/>
          <w:sz w:val="22"/>
          <w:szCs w:val="22"/>
        </w:rPr>
        <w:t>the</w:t>
      </w:r>
      <w:r w:rsidRPr="006A0DA3">
        <w:rPr>
          <w:rFonts w:ascii="FuturaLightC" w:hAnsi="FuturaLightC" w:cs="Arial"/>
          <w:color w:val="002060"/>
          <w:sz w:val="22"/>
          <w:szCs w:val="22"/>
        </w:rPr>
        <w:t xml:space="preserve"> topic</w:t>
      </w:r>
      <w:r w:rsidR="004C41CE">
        <w:rPr>
          <w:rFonts w:ascii="FuturaLightC" w:hAnsi="FuturaLightC" w:cs="Arial"/>
          <w:color w:val="002060"/>
          <w:sz w:val="22"/>
          <w:szCs w:val="22"/>
        </w:rPr>
        <w:t>s</w:t>
      </w:r>
      <w:r w:rsidRPr="006A0DA3">
        <w:rPr>
          <w:rFonts w:ascii="FuturaLightC" w:hAnsi="FuturaLightC" w:cs="Arial"/>
          <w:color w:val="002060"/>
          <w:sz w:val="22"/>
          <w:szCs w:val="22"/>
        </w:rPr>
        <w:t xml:space="preserve"> based on their learnings, or otherwise to demonstrate their understanding of the program materials.</w:t>
      </w:r>
      <w:r w:rsidR="00A5143C" w:rsidRPr="00A5143C">
        <w:rPr>
          <w:rFonts w:ascii="FuturaLightC" w:hAnsi="FuturaLightC" w:cs="Arial"/>
          <w:color w:val="002060"/>
          <w:sz w:val="22"/>
          <w:szCs w:val="22"/>
        </w:rPr>
        <w:t xml:space="preserve"> These tests are a self-evaluation tool</w:t>
      </w:r>
      <w:r w:rsidR="00A5143C" w:rsidRPr="0081536A">
        <w:rPr>
          <w:rFonts w:ascii="FuturaLightC" w:hAnsi="FuturaLightC" w:cs="Arial"/>
          <w:color w:val="002060"/>
          <w:sz w:val="22"/>
          <w:szCs w:val="22"/>
        </w:rPr>
        <w:t xml:space="preserve"> </w:t>
      </w:r>
      <w:r w:rsidR="00A5143C">
        <w:rPr>
          <w:rFonts w:ascii="FuturaLightC" w:hAnsi="FuturaLightC" w:cs="Arial"/>
          <w:color w:val="002060"/>
          <w:sz w:val="22"/>
          <w:szCs w:val="22"/>
        </w:rPr>
        <w:t>(</w:t>
      </w:r>
      <w:r w:rsidR="00A5143C" w:rsidRPr="00A5143C">
        <w:rPr>
          <w:rFonts w:ascii="FuturaLightC" w:hAnsi="FuturaLightC" w:cs="Arial"/>
          <w:color w:val="002060"/>
          <w:sz w:val="22"/>
          <w:szCs w:val="22"/>
        </w:rPr>
        <w:t>optional</w:t>
      </w:r>
      <w:r w:rsidR="00A5143C">
        <w:rPr>
          <w:rFonts w:ascii="FuturaLightC" w:hAnsi="FuturaLightC" w:cs="Arial"/>
          <w:color w:val="002060"/>
          <w:sz w:val="22"/>
          <w:szCs w:val="22"/>
        </w:rPr>
        <w:t>)</w:t>
      </w:r>
      <w:r w:rsidR="00A5143C" w:rsidRPr="00A5143C">
        <w:rPr>
          <w:rFonts w:ascii="FuturaLightC" w:hAnsi="FuturaLightC" w:cs="Arial"/>
          <w:color w:val="002060"/>
          <w:sz w:val="22"/>
          <w:szCs w:val="22"/>
        </w:rPr>
        <w:t xml:space="preserve">. The results are not recorded or taken into account when issuing certificates. </w:t>
      </w:r>
    </w:p>
    <w:p w14:paraId="0E96F805" w14:textId="74CA2CE1" w:rsidR="000B29B9" w:rsidRDefault="003C2D11" w:rsidP="003C2D11">
      <w:pPr>
        <w:pStyle w:val="ac"/>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 xml:space="preserve"> </w:t>
      </w:r>
    </w:p>
    <w:p w14:paraId="0B289958" w14:textId="2F8F8422" w:rsidR="0007163E" w:rsidRDefault="0007163E" w:rsidP="003C2D11">
      <w:pPr>
        <w:pStyle w:val="ac"/>
        <w:spacing w:before="0" w:beforeAutospacing="0" w:after="0" w:afterAutospacing="0"/>
        <w:jc w:val="both"/>
        <w:rPr>
          <w:rFonts w:ascii="FuturaLightC" w:hAnsi="FuturaLightC" w:cs="Arial"/>
          <w:color w:val="002060"/>
          <w:sz w:val="22"/>
          <w:szCs w:val="22"/>
        </w:rPr>
      </w:pPr>
    </w:p>
    <w:p w14:paraId="2FCCEAEA" w14:textId="635CCF53" w:rsidR="0007163E" w:rsidRDefault="0007163E" w:rsidP="003C2D11">
      <w:pPr>
        <w:pStyle w:val="ac"/>
        <w:spacing w:before="0" w:beforeAutospacing="0" w:after="0" w:afterAutospacing="0"/>
        <w:jc w:val="both"/>
        <w:rPr>
          <w:rFonts w:ascii="FuturaLightC" w:hAnsi="FuturaLightC" w:cs="Arial"/>
          <w:color w:val="002060"/>
          <w:sz w:val="22"/>
          <w:szCs w:val="22"/>
        </w:rPr>
      </w:pPr>
    </w:p>
    <w:p w14:paraId="7A8A8574" w14:textId="2F2EBF55" w:rsidR="0007163E" w:rsidRDefault="0007163E" w:rsidP="003C2D11">
      <w:pPr>
        <w:pStyle w:val="ac"/>
        <w:spacing w:before="0" w:beforeAutospacing="0" w:after="0" w:afterAutospacing="0"/>
        <w:jc w:val="both"/>
        <w:rPr>
          <w:rFonts w:ascii="FuturaLightC" w:hAnsi="FuturaLightC" w:cs="Arial"/>
          <w:color w:val="002060"/>
          <w:sz w:val="22"/>
          <w:szCs w:val="22"/>
        </w:rPr>
      </w:pPr>
    </w:p>
    <w:p w14:paraId="2F6EF406" w14:textId="4E946358" w:rsidR="0007163E" w:rsidRDefault="0007163E" w:rsidP="003C2D11">
      <w:pPr>
        <w:pStyle w:val="ac"/>
        <w:spacing w:before="0" w:beforeAutospacing="0" w:after="0" w:afterAutospacing="0"/>
        <w:jc w:val="both"/>
        <w:rPr>
          <w:rFonts w:ascii="FuturaLightC" w:hAnsi="FuturaLightC" w:cs="Arial"/>
          <w:color w:val="002060"/>
          <w:sz w:val="22"/>
          <w:szCs w:val="22"/>
        </w:rPr>
      </w:pPr>
    </w:p>
    <w:p w14:paraId="2DB406A7" w14:textId="77777777" w:rsidR="0007163E" w:rsidRPr="00A5143C" w:rsidRDefault="0007163E" w:rsidP="003C2D11">
      <w:pPr>
        <w:pStyle w:val="ac"/>
        <w:spacing w:before="0" w:beforeAutospacing="0" w:after="0" w:afterAutospacing="0"/>
        <w:jc w:val="both"/>
        <w:rPr>
          <w:rFonts w:ascii="FuturaLightC" w:hAnsi="FuturaLightC" w:cs="Arial"/>
          <w:color w:val="002060"/>
          <w:sz w:val="22"/>
          <w:szCs w:val="22"/>
        </w:rPr>
      </w:pPr>
    </w:p>
    <w:p w14:paraId="50DE8F96" w14:textId="5B58DBF3" w:rsidR="003C2D11" w:rsidRDefault="003C2D11" w:rsidP="003C2D11">
      <w:pPr>
        <w:pStyle w:val="ac"/>
        <w:spacing w:before="0" w:beforeAutospacing="0" w:after="0" w:afterAutospacing="0"/>
        <w:jc w:val="both"/>
        <w:rPr>
          <w:rFonts w:ascii="FuturaLightC" w:hAnsi="FuturaLightC" w:cs="Arial"/>
          <w:color w:val="002060"/>
          <w:sz w:val="22"/>
          <w:szCs w:val="22"/>
        </w:rPr>
      </w:pPr>
    </w:p>
    <w:p w14:paraId="7AFAEE3D" w14:textId="77777777" w:rsidR="001C2DF0" w:rsidRPr="006A0DA3" w:rsidRDefault="001C2DF0" w:rsidP="003C2D11">
      <w:pPr>
        <w:pStyle w:val="ac"/>
        <w:spacing w:before="0" w:beforeAutospacing="0" w:after="0" w:afterAutospacing="0"/>
        <w:jc w:val="both"/>
        <w:rPr>
          <w:rFonts w:ascii="FuturaLightC" w:hAnsi="FuturaLightC" w:cs="Arial"/>
          <w:color w:val="002060"/>
          <w:sz w:val="22"/>
          <w:szCs w:val="22"/>
        </w:rPr>
      </w:pPr>
    </w:p>
    <w:p w14:paraId="35DD8C5C" w14:textId="77777777" w:rsidR="003C2D11" w:rsidRPr="006A0DA3" w:rsidRDefault="003C2D11" w:rsidP="003C2D11">
      <w:pPr>
        <w:pStyle w:val="ac"/>
        <w:spacing w:before="0" w:beforeAutospacing="0" w:after="0" w:afterAutospacing="0"/>
        <w:jc w:val="both"/>
        <w:rPr>
          <w:rFonts w:ascii="FuturaLightC" w:hAnsi="FuturaLightC" w:cs="Arial"/>
          <w:color w:val="002060"/>
          <w:sz w:val="22"/>
          <w:szCs w:val="22"/>
        </w:rPr>
      </w:pPr>
    </w:p>
    <w:p w14:paraId="0F5E8077" w14:textId="3B306789" w:rsidR="003C2D11" w:rsidRPr="006A0DA3" w:rsidRDefault="003C2D11" w:rsidP="003C2D11">
      <w:pPr>
        <w:pStyle w:val="ac"/>
        <w:spacing w:before="0" w:beforeAutospacing="0" w:after="0" w:afterAutospacing="0"/>
        <w:rPr>
          <w:rFonts w:ascii="FuturaLightC" w:hAnsi="FuturaLightC" w:cs="Arial"/>
          <w:b/>
          <w:bCs/>
          <w:color w:val="002060"/>
          <w:sz w:val="22"/>
          <w:szCs w:val="22"/>
        </w:rPr>
      </w:pPr>
      <w:r w:rsidRPr="006A0DA3">
        <w:rPr>
          <w:rFonts w:ascii="FuturaLightC" w:hAnsi="FuturaLightC" w:cs="Arial"/>
          <w:b/>
          <w:bCs/>
          <w:color w:val="002060"/>
          <w:sz w:val="22"/>
          <w:szCs w:val="22"/>
        </w:rPr>
        <w:lastRenderedPageBreak/>
        <w:t xml:space="preserve">2. Modules of the </w:t>
      </w:r>
      <w:proofErr w:type="spellStart"/>
      <w:r w:rsidRPr="006A0DA3">
        <w:rPr>
          <w:rFonts w:ascii="FuturaLightC" w:hAnsi="FuturaLightC" w:cs="Arial"/>
          <w:b/>
          <w:bCs/>
          <w:color w:val="002060"/>
          <w:sz w:val="22"/>
          <w:szCs w:val="22"/>
        </w:rPr>
        <w:t>program</w:t>
      </w:r>
      <w:r w:rsidR="0007163E">
        <w:rPr>
          <w:rFonts w:ascii="FuturaLightC" w:hAnsi="FuturaLightC" w:cs="Arial"/>
          <w:b/>
          <w:bCs/>
          <w:color w:val="002060"/>
          <w:sz w:val="22"/>
          <w:szCs w:val="22"/>
        </w:rPr>
        <w:t>me</w:t>
      </w:r>
      <w:proofErr w:type="spellEnd"/>
    </w:p>
    <w:p w14:paraId="3772FCF1" w14:textId="77777777" w:rsidR="003C2D11" w:rsidRPr="006A0DA3" w:rsidRDefault="003C2D11" w:rsidP="003C2D11">
      <w:pPr>
        <w:pStyle w:val="ac"/>
        <w:spacing w:before="0" w:beforeAutospacing="0" w:after="0" w:afterAutospacing="0"/>
        <w:rPr>
          <w:rFonts w:ascii="FuturaLightC" w:hAnsi="FuturaLightC" w:cs="Arial"/>
          <w:color w:val="002060"/>
          <w:sz w:val="22"/>
          <w:szCs w:val="22"/>
        </w:rPr>
      </w:pPr>
      <w:r w:rsidRPr="006A0DA3">
        <w:rPr>
          <w:rFonts w:ascii="FuturaLightC" w:hAnsi="FuturaLightC" w:cs="Arial"/>
          <w:color w:val="002060"/>
          <w:sz w:val="22"/>
          <w:szCs w:val="22"/>
        </w:rPr>
        <w:t xml:space="preserve"> </w:t>
      </w:r>
    </w:p>
    <w:tbl>
      <w:tblPr>
        <w:tblW w:w="9300" w:type="dxa"/>
        <w:tblLayout w:type="fixed"/>
        <w:tblCellMar>
          <w:left w:w="99" w:type="dxa"/>
          <w:right w:w="99" w:type="dxa"/>
        </w:tblCellMar>
        <w:tblLook w:val="0000" w:firstRow="0" w:lastRow="0" w:firstColumn="0" w:lastColumn="0" w:noHBand="0" w:noVBand="0"/>
      </w:tblPr>
      <w:tblGrid>
        <w:gridCol w:w="2260"/>
        <w:gridCol w:w="2387"/>
        <w:gridCol w:w="2329"/>
        <w:gridCol w:w="2324"/>
      </w:tblGrid>
      <w:tr w:rsidR="006A0DA3" w:rsidRPr="006A0DA3" w14:paraId="650942D4" w14:textId="77777777" w:rsidTr="007D4E91">
        <w:trPr>
          <w:trHeight w:val="412"/>
        </w:trPr>
        <w:tc>
          <w:tcPr>
            <w:tcW w:w="9300" w:type="dxa"/>
            <w:gridSpan w:val="4"/>
            <w:tcBorders>
              <w:top w:val="single" w:sz="6" w:space="0" w:color="auto"/>
              <w:left w:val="single" w:sz="6" w:space="0" w:color="auto"/>
              <w:bottom w:val="single" w:sz="6" w:space="0" w:color="auto"/>
              <w:right w:val="single" w:sz="6" w:space="0" w:color="auto"/>
            </w:tcBorders>
          </w:tcPr>
          <w:p w14:paraId="63483AEB" w14:textId="26C0F1ED" w:rsidR="003C2D11" w:rsidRPr="006A0DA3" w:rsidRDefault="003C2D11" w:rsidP="00055724">
            <w:pPr>
              <w:rPr>
                <w:rFonts w:ascii="FuturaLightC" w:hAnsi="FuturaLightC" w:cs="Arial"/>
                <w:b/>
                <w:bCs/>
                <w:i/>
                <w:iCs/>
                <w:color w:val="002060"/>
                <w:sz w:val="22"/>
                <w:szCs w:val="22"/>
                <w:lang w:eastAsia="ru-RU"/>
              </w:rPr>
            </w:pPr>
            <w:r w:rsidRPr="006A0DA3">
              <w:rPr>
                <w:rFonts w:ascii="FuturaLightC" w:hAnsi="FuturaLightC" w:cs="Arial"/>
                <w:b/>
                <w:bCs/>
                <w:i/>
                <w:iCs/>
                <w:color w:val="002060"/>
                <w:sz w:val="22"/>
                <w:szCs w:val="22"/>
                <w:lang w:eastAsia="ru-RU"/>
              </w:rPr>
              <w:t>2.</w:t>
            </w:r>
            <w:r w:rsidR="00204EF8">
              <w:rPr>
                <w:rFonts w:ascii="FuturaLightC" w:hAnsi="FuturaLightC" w:cs="Arial"/>
                <w:b/>
                <w:bCs/>
                <w:i/>
                <w:iCs/>
                <w:color w:val="002060"/>
                <w:sz w:val="22"/>
                <w:szCs w:val="22"/>
                <w:lang w:eastAsia="ru-RU"/>
              </w:rPr>
              <w:t>1</w:t>
            </w:r>
            <w:r w:rsidRPr="006A0DA3">
              <w:rPr>
                <w:rFonts w:ascii="FuturaLightC" w:hAnsi="FuturaLightC" w:cs="Arial"/>
                <w:b/>
                <w:bCs/>
                <w:i/>
                <w:iCs/>
                <w:color w:val="002060"/>
                <w:sz w:val="22"/>
                <w:szCs w:val="22"/>
                <w:lang w:eastAsia="ru-RU"/>
              </w:rPr>
              <w:t>. AIFC General Legal Framework</w:t>
            </w:r>
          </w:p>
        </w:tc>
      </w:tr>
      <w:tr w:rsidR="006A0DA3" w:rsidRPr="006A0DA3" w14:paraId="5376D969" w14:textId="77777777" w:rsidTr="007D4E91">
        <w:trPr>
          <w:trHeight w:val="412"/>
        </w:trPr>
        <w:tc>
          <w:tcPr>
            <w:tcW w:w="4647" w:type="dxa"/>
            <w:gridSpan w:val="2"/>
            <w:tcBorders>
              <w:top w:val="single" w:sz="6" w:space="0" w:color="auto"/>
              <w:left w:val="single" w:sz="6" w:space="0" w:color="auto"/>
              <w:bottom w:val="single" w:sz="6" w:space="0" w:color="auto"/>
              <w:right w:val="single" w:sz="6" w:space="0" w:color="auto"/>
            </w:tcBorders>
          </w:tcPr>
          <w:p w14:paraId="6D9B9F4C" w14:textId="77777777" w:rsidR="003C2D11" w:rsidRPr="006A0DA3" w:rsidRDefault="003C2D11" w:rsidP="00055724">
            <w:pPr>
              <w:rPr>
                <w:rFonts w:ascii="FuturaLightC" w:hAnsi="FuturaLightC" w:cs="Arial"/>
                <w:b/>
                <w:bCs/>
                <w:i/>
                <w:iCs/>
                <w:color w:val="002060"/>
                <w:sz w:val="22"/>
                <w:szCs w:val="22"/>
                <w:lang w:eastAsia="ru-RU"/>
              </w:rPr>
            </w:pPr>
            <w:r w:rsidRPr="006A0DA3">
              <w:rPr>
                <w:rFonts w:ascii="FuturaLightC" w:hAnsi="FuturaLightC" w:cs="Arial"/>
                <w:b/>
                <w:bCs/>
                <w:i/>
                <w:iCs/>
                <w:color w:val="002060"/>
                <w:sz w:val="22"/>
                <w:szCs w:val="22"/>
                <w:lang w:eastAsia="ru-RU"/>
              </w:rPr>
              <w:t xml:space="preserve">Topic </w:t>
            </w:r>
          </w:p>
        </w:tc>
        <w:tc>
          <w:tcPr>
            <w:tcW w:w="2329" w:type="dxa"/>
            <w:tcBorders>
              <w:top w:val="single" w:sz="6" w:space="0" w:color="auto"/>
              <w:left w:val="single" w:sz="6" w:space="0" w:color="auto"/>
              <w:bottom w:val="single" w:sz="6" w:space="0" w:color="auto"/>
              <w:right w:val="single" w:sz="6" w:space="0" w:color="auto"/>
            </w:tcBorders>
          </w:tcPr>
          <w:p w14:paraId="063B288A" w14:textId="77777777" w:rsidR="003C2D11" w:rsidRPr="006A0DA3" w:rsidRDefault="003C2D11" w:rsidP="00055724">
            <w:pPr>
              <w:rPr>
                <w:rFonts w:ascii="FuturaLightC" w:hAnsi="FuturaLightC" w:cs="Arial"/>
                <w:b/>
                <w:bCs/>
                <w:i/>
                <w:iCs/>
                <w:color w:val="002060"/>
                <w:sz w:val="22"/>
                <w:szCs w:val="22"/>
                <w:lang w:eastAsia="ru-RU"/>
              </w:rPr>
            </w:pPr>
            <w:r w:rsidRPr="006A0DA3">
              <w:rPr>
                <w:rFonts w:ascii="FuturaLightC" w:hAnsi="FuturaLightC" w:cs="Arial"/>
                <w:b/>
                <w:bCs/>
                <w:i/>
                <w:iCs/>
                <w:color w:val="002060"/>
                <w:sz w:val="22"/>
                <w:szCs w:val="22"/>
                <w:lang w:eastAsia="ru-RU"/>
              </w:rPr>
              <w:t>Date &amp; Time</w:t>
            </w:r>
          </w:p>
        </w:tc>
        <w:tc>
          <w:tcPr>
            <w:tcW w:w="2324" w:type="dxa"/>
            <w:tcBorders>
              <w:top w:val="single" w:sz="6" w:space="0" w:color="auto"/>
              <w:left w:val="single" w:sz="6" w:space="0" w:color="auto"/>
              <w:bottom w:val="single" w:sz="6" w:space="0" w:color="auto"/>
              <w:right w:val="single" w:sz="6" w:space="0" w:color="auto"/>
            </w:tcBorders>
          </w:tcPr>
          <w:p w14:paraId="268EE869" w14:textId="77777777" w:rsidR="003C2D11" w:rsidRPr="006A0DA3" w:rsidRDefault="003C2D11" w:rsidP="00055724">
            <w:pPr>
              <w:rPr>
                <w:rFonts w:ascii="FuturaLightC" w:hAnsi="FuturaLightC" w:cs="Arial"/>
                <w:b/>
                <w:bCs/>
                <w:i/>
                <w:iCs/>
                <w:color w:val="002060"/>
                <w:sz w:val="22"/>
                <w:szCs w:val="22"/>
                <w:lang w:eastAsia="ru-RU"/>
              </w:rPr>
            </w:pPr>
            <w:r w:rsidRPr="006A0DA3">
              <w:rPr>
                <w:rFonts w:ascii="FuturaLightC" w:hAnsi="FuturaLightC" w:cs="Arial"/>
                <w:b/>
                <w:bCs/>
                <w:i/>
                <w:iCs/>
                <w:color w:val="002060"/>
                <w:sz w:val="22"/>
                <w:szCs w:val="22"/>
                <w:lang w:eastAsia="ru-RU"/>
              </w:rPr>
              <w:t>Duration</w:t>
            </w:r>
          </w:p>
        </w:tc>
      </w:tr>
      <w:tr w:rsidR="006A0DA3" w:rsidRPr="006A0DA3" w14:paraId="077E55D3" w14:textId="77777777" w:rsidTr="007D4E91">
        <w:trPr>
          <w:trHeight w:val="412"/>
        </w:trPr>
        <w:tc>
          <w:tcPr>
            <w:tcW w:w="2260" w:type="dxa"/>
            <w:tcBorders>
              <w:top w:val="single" w:sz="6" w:space="0" w:color="auto"/>
              <w:left w:val="single" w:sz="6" w:space="0" w:color="auto"/>
              <w:bottom w:val="single" w:sz="6" w:space="0" w:color="auto"/>
              <w:right w:val="single" w:sz="6" w:space="0" w:color="auto"/>
            </w:tcBorders>
          </w:tcPr>
          <w:p w14:paraId="04BA0FDB" w14:textId="3AA4CB03" w:rsidR="00992CBC" w:rsidRPr="006A0DA3" w:rsidRDefault="00742E0B" w:rsidP="00992CBC">
            <w:pPr>
              <w:rPr>
                <w:rFonts w:ascii="FuturaLightC" w:hAnsi="FuturaLightC" w:cs="Arial"/>
                <w:color w:val="002060"/>
                <w:sz w:val="22"/>
                <w:szCs w:val="22"/>
                <w:lang w:eastAsia="ru-RU"/>
              </w:rPr>
            </w:pPr>
            <w:r>
              <w:rPr>
                <w:rFonts w:ascii="FuturaLightC" w:hAnsi="FuturaLightC" w:cs="Arial"/>
                <w:b/>
                <w:bCs/>
                <w:color w:val="002060"/>
                <w:sz w:val="22"/>
                <w:szCs w:val="22"/>
                <w:lang w:eastAsia="ru-RU"/>
              </w:rPr>
              <w:t xml:space="preserve">AIFC Ecosystem and </w:t>
            </w:r>
            <w:r w:rsidR="00992CBC" w:rsidRPr="006A0DA3">
              <w:rPr>
                <w:rFonts w:ascii="FuturaLightC" w:hAnsi="FuturaLightC" w:cs="Arial"/>
                <w:b/>
                <w:bCs/>
                <w:color w:val="002060"/>
                <w:sz w:val="22"/>
                <w:szCs w:val="22"/>
                <w:lang w:eastAsia="ru-RU"/>
              </w:rPr>
              <w:t>Acting Law of the AIFC</w:t>
            </w:r>
          </w:p>
          <w:p w14:paraId="117F861C" w14:textId="670CDA21" w:rsidR="003C2D11" w:rsidRPr="006A0DA3" w:rsidRDefault="003C2D11" w:rsidP="00055724">
            <w:pPr>
              <w:rPr>
                <w:rFonts w:ascii="FuturaLightC" w:hAnsi="FuturaLightC" w:cs="Arial"/>
                <w:color w:val="002060"/>
                <w:sz w:val="22"/>
                <w:szCs w:val="22"/>
                <w:lang w:eastAsia="ru-RU"/>
              </w:rPr>
            </w:pPr>
          </w:p>
        </w:tc>
        <w:tc>
          <w:tcPr>
            <w:tcW w:w="2387" w:type="dxa"/>
            <w:tcBorders>
              <w:top w:val="single" w:sz="6" w:space="0" w:color="auto"/>
              <w:left w:val="single" w:sz="6" w:space="0" w:color="auto"/>
              <w:bottom w:val="single" w:sz="6" w:space="0" w:color="auto"/>
              <w:right w:val="single" w:sz="6" w:space="0" w:color="auto"/>
            </w:tcBorders>
          </w:tcPr>
          <w:p w14:paraId="6448A867" w14:textId="220DBFF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1. </w:t>
            </w:r>
            <w:r w:rsidR="00992CBC" w:rsidRPr="006A0DA3">
              <w:rPr>
                <w:rFonts w:ascii="FuturaLightC" w:hAnsi="FuturaLightC" w:cs="Arial"/>
                <w:color w:val="002060"/>
                <w:sz w:val="22"/>
                <w:szCs w:val="22"/>
                <w:lang w:eastAsia="ru-RU"/>
              </w:rPr>
              <w:t xml:space="preserve">Legal status the of </w:t>
            </w:r>
            <w:r w:rsidR="007D4E91">
              <w:rPr>
                <w:rFonts w:ascii="FuturaLightC" w:hAnsi="FuturaLightC" w:cs="Arial"/>
                <w:color w:val="002060"/>
                <w:sz w:val="22"/>
                <w:szCs w:val="22"/>
                <w:lang w:eastAsia="ru-RU"/>
              </w:rPr>
              <w:t xml:space="preserve">the </w:t>
            </w:r>
            <w:r w:rsidR="00992CBC" w:rsidRPr="006A0DA3">
              <w:rPr>
                <w:rFonts w:ascii="FuturaLightC" w:hAnsi="FuturaLightC" w:cs="Arial"/>
                <w:color w:val="002060"/>
                <w:sz w:val="22"/>
                <w:szCs w:val="22"/>
                <w:lang w:eastAsia="ru-RU"/>
              </w:rPr>
              <w:t>AIFC.</w:t>
            </w:r>
          </w:p>
          <w:p w14:paraId="7EFE34C0" w14:textId="508C1270" w:rsidR="00992CBC" w:rsidRPr="006A0DA3" w:rsidRDefault="00992CBC" w:rsidP="00992CBC">
            <w:pPr>
              <w:rPr>
                <w:rFonts w:ascii="FuturaLightC" w:hAnsi="FuturaLightC" w:cs="Arial"/>
                <w:color w:val="002060"/>
                <w:sz w:val="22"/>
                <w:szCs w:val="22"/>
                <w:lang w:eastAsia="ru-RU"/>
              </w:rPr>
            </w:pPr>
            <w:r>
              <w:rPr>
                <w:rFonts w:ascii="FuturaLightC" w:hAnsi="FuturaLightC" w:cs="Arial"/>
                <w:color w:val="002060"/>
                <w:sz w:val="22"/>
                <w:szCs w:val="22"/>
                <w:lang w:eastAsia="ru-RU"/>
              </w:rPr>
              <w:t xml:space="preserve">2. </w:t>
            </w:r>
            <w:r w:rsidRPr="006A0DA3">
              <w:rPr>
                <w:rFonts w:ascii="FuturaLightC" w:hAnsi="FuturaLightC" w:cs="Arial"/>
                <w:color w:val="002060"/>
                <w:sz w:val="22"/>
                <w:szCs w:val="22"/>
                <w:lang w:eastAsia="ru-RU"/>
              </w:rPr>
              <w:t>Acting law of the AIFC.</w:t>
            </w:r>
          </w:p>
          <w:p w14:paraId="5B1B0170" w14:textId="2A03C553" w:rsidR="00992CBC" w:rsidRPr="006A0DA3" w:rsidRDefault="00992CBC" w:rsidP="00992CBC">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2. AIFC Bodies adopting AIFC Legal Framework Acts (AIFC Management Council; Governor of the AIFC; AIFC Authority; Astana Financial Services </w:t>
            </w:r>
          </w:p>
          <w:p w14:paraId="3613085E" w14:textId="77777777" w:rsidR="00992CBC" w:rsidRPr="006A0DA3" w:rsidRDefault="00992CBC" w:rsidP="00992CBC">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Authority; AIFC Court; International Arbitration Centre).</w:t>
            </w:r>
          </w:p>
          <w:p w14:paraId="0A569603" w14:textId="1334E075" w:rsidR="003C2D11" w:rsidRPr="006A0DA3" w:rsidRDefault="00992CBC" w:rsidP="00992CBC">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3. Benefits and prospects of AIFC Law.</w:t>
            </w:r>
          </w:p>
        </w:tc>
        <w:tc>
          <w:tcPr>
            <w:tcW w:w="2329" w:type="dxa"/>
            <w:tcBorders>
              <w:top w:val="single" w:sz="6" w:space="0" w:color="auto"/>
              <w:left w:val="single" w:sz="6" w:space="0" w:color="auto"/>
              <w:bottom w:val="single" w:sz="6" w:space="0" w:color="auto"/>
              <w:right w:val="single" w:sz="6" w:space="0" w:color="auto"/>
            </w:tcBorders>
          </w:tcPr>
          <w:p w14:paraId="6B957130" w14:textId="77777777" w:rsidR="003C2D11" w:rsidRDefault="003819DB" w:rsidP="00055724">
            <w:pPr>
              <w:rPr>
                <w:rFonts w:ascii="FuturaLightC" w:hAnsi="FuturaLightC" w:cs="Arial"/>
                <w:i/>
                <w:iCs/>
                <w:color w:val="002060"/>
                <w:sz w:val="22"/>
                <w:szCs w:val="22"/>
                <w:lang w:val="en-GB" w:eastAsia="ru-RU"/>
              </w:rPr>
            </w:pPr>
            <w:r>
              <w:rPr>
                <w:rFonts w:ascii="FuturaLightC" w:hAnsi="FuturaLightC" w:cs="Arial"/>
                <w:i/>
                <w:iCs/>
                <w:color w:val="002060"/>
                <w:sz w:val="22"/>
                <w:szCs w:val="22"/>
                <w:lang w:val="en-GB" w:eastAsia="ru-RU"/>
              </w:rPr>
              <w:t>12.04.2022</w:t>
            </w:r>
          </w:p>
          <w:p w14:paraId="36C5AC6F" w14:textId="62FFDD51" w:rsidR="003819DB" w:rsidRPr="006A0DA3" w:rsidRDefault="003819DB" w:rsidP="00055724">
            <w:pPr>
              <w:rPr>
                <w:rFonts w:ascii="FuturaLightC" w:hAnsi="FuturaLightC" w:cs="Arial"/>
                <w:i/>
                <w:iCs/>
                <w:color w:val="002060"/>
                <w:sz w:val="22"/>
                <w:szCs w:val="22"/>
                <w:lang w:val="en-GB" w:eastAsia="ru-RU"/>
              </w:rPr>
            </w:pPr>
            <w:r>
              <w:rPr>
                <w:rFonts w:ascii="FuturaLightC" w:hAnsi="FuturaLightC" w:cs="Arial"/>
                <w:i/>
                <w:iCs/>
                <w:color w:val="002060"/>
                <w:sz w:val="22"/>
                <w:szCs w:val="22"/>
                <w:lang w:val="en-GB" w:eastAsia="ru-RU"/>
              </w:rPr>
              <w:t>1</w:t>
            </w:r>
            <w:r w:rsidR="00B50AEF">
              <w:rPr>
                <w:rFonts w:ascii="FuturaLightC" w:hAnsi="FuturaLightC" w:cs="Arial"/>
                <w:i/>
                <w:iCs/>
                <w:color w:val="002060"/>
                <w:sz w:val="22"/>
                <w:szCs w:val="22"/>
                <w:lang w:val="en-GB" w:eastAsia="ru-RU"/>
              </w:rPr>
              <w:t>7</w:t>
            </w:r>
            <w:r>
              <w:rPr>
                <w:rFonts w:ascii="FuturaLightC" w:hAnsi="FuturaLightC" w:cs="Arial"/>
                <w:i/>
                <w:iCs/>
                <w:color w:val="002060"/>
                <w:sz w:val="22"/>
                <w:szCs w:val="22"/>
                <w:lang w:val="en-GB" w:eastAsia="ru-RU"/>
              </w:rPr>
              <w:t>:30 – 1</w:t>
            </w:r>
            <w:r w:rsidR="004A2914">
              <w:rPr>
                <w:rFonts w:ascii="FuturaLightC" w:hAnsi="FuturaLightC" w:cs="Arial"/>
                <w:i/>
                <w:iCs/>
                <w:color w:val="002060"/>
                <w:sz w:val="22"/>
                <w:szCs w:val="22"/>
                <w:lang w:val="en-GB" w:eastAsia="ru-RU"/>
              </w:rPr>
              <w:t>8</w:t>
            </w:r>
            <w:r>
              <w:rPr>
                <w:rFonts w:ascii="FuturaLightC" w:hAnsi="FuturaLightC" w:cs="Arial"/>
                <w:i/>
                <w:iCs/>
                <w:color w:val="002060"/>
                <w:sz w:val="22"/>
                <w:szCs w:val="22"/>
                <w:lang w:val="en-GB" w:eastAsia="ru-RU"/>
              </w:rPr>
              <w:t>:30</w:t>
            </w:r>
          </w:p>
        </w:tc>
        <w:tc>
          <w:tcPr>
            <w:tcW w:w="2324" w:type="dxa"/>
            <w:tcBorders>
              <w:top w:val="single" w:sz="6" w:space="0" w:color="auto"/>
              <w:left w:val="single" w:sz="6" w:space="0" w:color="auto"/>
              <w:bottom w:val="single" w:sz="6" w:space="0" w:color="auto"/>
              <w:right w:val="single" w:sz="6" w:space="0" w:color="auto"/>
            </w:tcBorders>
          </w:tcPr>
          <w:p w14:paraId="5874F2C4"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1-hour lecture, </w:t>
            </w:r>
          </w:p>
          <w:p w14:paraId="19923E3E"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3 hours of pre- reading </w:t>
            </w:r>
          </w:p>
          <w:p w14:paraId="1A6A9FBA" w14:textId="77777777" w:rsidR="003C2D11" w:rsidRPr="006A0DA3" w:rsidRDefault="003C2D11" w:rsidP="00055724">
            <w:pPr>
              <w:rPr>
                <w:rFonts w:ascii="FuturaLightC" w:hAnsi="FuturaLightC" w:cs="Arial"/>
                <w:color w:val="002060"/>
                <w:sz w:val="22"/>
                <w:szCs w:val="22"/>
                <w:lang w:eastAsia="ru-RU"/>
              </w:rPr>
            </w:pPr>
          </w:p>
        </w:tc>
      </w:tr>
      <w:tr w:rsidR="006A0DA3" w:rsidRPr="006A0DA3" w14:paraId="4377A565" w14:textId="77777777" w:rsidTr="007D4E91">
        <w:trPr>
          <w:trHeight w:val="2860"/>
        </w:trPr>
        <w:tc>
          <w:tcPr>
            <w:tcW w:w="9300" w:type="dxa"/>
            <w:gridSpan w:val="4"/>
            <w:tcBorders>
              <w:top w:val="single" w:sz="6" w:space="0" w:color="auto"/>
              <w:left w:val="single" w:sz="6" w:space="0" w:color="auto"/>
              <w:bottom w:val="single" w:sz="4" w:space="0" w:color="auto"/>
              <w:right w:val="single" w:sz="6" w:space="0" w:color="auto"/>
            </w:tcBorders>
          </w:tcPr>
          <w:p w14:paraId="14AF3C6C"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b/>
                <w:bCs/>
                <w:i/>
                <w:iCs/>
                <w:color w:val="002060"/>
                <w:sz w:val="22"/>
                <w:szCs w:val="22"/>
                <w:lang w:eastAsia="ru-RU"/>
              </w:rPr>
              <w:t xml:space="preserve">Learning outcomes: </w:t>
            </w:r>
          </w:p>
          <w:p w14:paraId="21ADBAA0" w14:textId="77777777" w:rsidR="003C2D11" w:rsidRPr="006A0DA3" w:rsidRDefault="003C2D11" w:rsidP="00992CBC">
            <w:pPr>
              <w:widowControl w:val="0"/>
              <w:numPr>
                <w:ilvl w:val="0"/>
                <w:numId w:val="4"/>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Learn the AIFC structure and its legal basis. </w:t>
            </w:r>
          </w:p>
          <w:p w14:paraId="20DD593A" w14:textId="77777777" w:rsidR="003C2D11" w:rsidRPr="006A0DA3" w:rsidRDefault="003C2D11" w:rsidP="00992CBC">
            <w:pPr>
              <w:widowControl w:val="0"/>
              <w:numPr>
                <w:ilvl w:val="0"/>
                <w:numId w:val="4"/>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Learn the AIFC objectives.</w:t>
            </w:r>
          </w:p>
          <w:p w14:paraId="70991F81" w14:textId="77777777" w:rsidR="003C2D11" w:rsidRDefault="003C2D11" w:rsidP="00992CBC">
            <w:pPr>
              <w:widowControl w:val="0"/>
              <w:numPr>
                <w:ilvl w:val="0"/>
                <w:numId w:val="4"/>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Understand the functions of the AIFC Bodies and their </w:t>
            </w:r>
            <w:proofErr w:type="spellStart"/>
            <w:r w:rsidRPr="006A0DA3">
              <w:rPr>
                <w:rFonts w:ascii="FuturaLightC" w:hAnsi="FuturaLightC" w:cs="Arial"/>
                <w:color w:val="002060"/>
                <w:sz w:val="22"/>
                <w:szCs w:val="22"/>
                <w:lang w:eastAsia="ru-RU"/>
              </w:rPr>
              <w:t>Organisations</w:t>
            </w:r>
            <w:proofErr w:type="spellEnd"/>
            <w:r w:rsidRPr="006A0DA3">
              <w:rPr>
                <w:rFonts w:ascii="FuturaLightC" w:hAnsi="FuturaLightC" w:cs="Arial"/>
                <w:color w:val="002060"/>
                <w:sz w:val="22"/>
                <w:szCs w:val="22"/>
                <w:lang w:eastAsia="ru-RU"/>
              </w:rPr>
              <w:t xml:space="preserve">. </w:t>
            </w:r>
          </w:p>
          <w:p w14:paraId="3D5A984A" w14:textId="77777777" w:rsidR="00992CBC" w:rsidRPr="006A0DA3" w:rsidRDefault="00992CBC" w:rsidP="00992CBC">
            <w:pPr>
              <w:widowControl w:val="0"/>
              <w:numPr>
                <w:ilvl w:val="0"/>
                <w:numId w:val="4"/>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Identify hierarchy of the Acting Law of the AIFC.</w:t>
            </w:r>
          </w:p>
          <w:p w14:paraId="5791359C" w14:textId="77777777" w:rsidR="00992CBC" w:rsidRPr="006A0DA3" w:rsidRDefault="00992CBC" w:rsidP="00992CBC">
            <w:pPr>
              <w:widowControl w:val="0"/>
              <w:numPr>
                <w:ilvl w:val="0"/>
                <w:numId w:val="4"/>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Understand general information about AIFC Law concept and design.</w:t>
            </w:r>
          </w:p>
          <w:p w14:paraId="78C27CA2" w14:textId="77777777" w:rsidR="00992CBC" w:rsidRPr="006A0DA3" w:rsidRDefault="00992CBC" w:rsidP="00992CBC">
            <w:pPr>
              <w:widowControl w:val="0"/>
              <w:numPr>
                <w:ilvl w:val="0"/>
                <w:numId w:val="4"/>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Understand Acting Law of the AIFC.</w:t>
            </w:r>
          </w:p>
          <w:p w14:paraId="58344052" w14:textId="77777777" w:rsidR="00992CBC" w:rsidRPr="006A0DA3" w:rsidRDefault="00992CBC" w:rsidP="00992CBC">
            <w:pPr>
              <w:widowControl w:val="0"/>
              <w:numPr>
                <w:ilvl w:val="0"/>
                <w:numId w:val="4"/>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Understand adoption of the AIFC Legal Framework Acts by the relevant AIFC Bodies. </w:t>
            </w:r>
          </w:p>
          <w:p w14:paraId="66B4DC63" w14:textId="67947229" w:rsidR="00992CBC" w:rsidRPr="006A0DA3" w:rsidRDefault="00992CBC" w:rsidP="00992CBC">
            <w:pPr>
              <w:widowControl w:val="0"/>
              <w:numPr>
                <w:ilvl w:val="0"/>
                <w:numId w:val="4"/>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Identify benefits and prospects of the AIFC Law.</w:t>
            </w:r>
          </w:p>
        </w:tc>
      </w:tr>
      <w:tr w:rsidR="006A0DA3" w:rsidRPr="006A0DA3" w14:paraId="02458230" w14:textId="77777777" w:rsidTr="007D4E91">
        <w:trPr>
          <w:trHeight w:val="412"/>
        </w:trPr>
        <w:tc>
          <w:tcPr>
            <w:tcW w:w="2260" w:type="dxa"/>
            <w:tcBorders>
              <w:top w:val="single" w:sz="6" w:space="0" w:color="auto"/>
              <w:left w:val="single" w:sz="6" w:space="0" w:color="auto"/>
              <w:bottom w:val="single" w:sz="6" w:space="0" w:color="auto"/>
              <w:right w:val="single" w:sz="6" w:space="0" w:color="auto"/>
            </w:tcBorders>
          </w:tcPr>
          <w:p w14:paraId="5E0B36C0" w14:textId="1BB97020" w:rsidR="003C2D11" w:rsidRPr="006A0DA3" w:rsidRDefault="008B3D08" w:rsidP="00055724">
            <w:pPr>
              <w:rPr>
                <w:rFonts w:ascii="FuturaLightC" w:hAnsi="FuturaLightC" w:cs="Arial"/>
                <w:b/>
                <w:bCs/>
                <w:color w:val="002060"/>
                <w:sz w:val="22"/>
                <w:szCs w:val="22"/>
                <w:lang w:eastAsia="ru-RU"/>
              </w:rPr>
            </w:pPr>
            <w:r w:rsidRPr="006A0DA3">
              <w:rPr>
                <w:rFonts w:ascii="FuturaLightC" w:hAnsi="FuturaLightC" w:cs="Arial"/>
                <w:b/>
                <w:bCs/>
                <w:color w:val="002060"/>
                <w:sz w:val="22"/>
                <w:szCs w:val="22"/>
                <w:lang w:eastAsia="ru-RU"/>
              </w:rPr>
              <w:t xml:space="preserve">AIFC Employment </w:t>
            </w:r>
            <w:r w:rsidR="007131B2">
              <w:rPr>
                <w:rFonts w:ascii="FuturaLightC" w:hAnsi="FuturaLightC" w:cs="Arial"/>
                <w:b/>
                <w:bCs/>
                <w:color w:val="002060"/>
                <w:sz w:val="22"/>
                <w:szCs w:val="22"/>
                <w:lang w:eastAsia="ru-RU"/>
              </w:rPr>
              <w:t>Regulations</w:t>
            </w:r>
          </w:p>
        </w:tc>
        <w:tc>
          <w:tcPr>
            <w:tcW w:w="2387" w:type="dxa"/>
            <w:tcBorders>
              <w:top w:val="single" w:sz="6" w:space="0" w:color="auto"/>
              <w:left w:val="single" w:sz="6" w:space="0" w:color="auto"/>
              <w:bottom w:val="single" w:sz="6" w:space="0" w:color="auto"/>
              <w:right w:val="single" w:sz="6" w:space="0" w:color="auto"/>
            </w:tcBorders>
          </w:tcPr>
          <w:p w14:paraId="73D56C6A" w14:textId="0A94E61D" w:rsidR="005A0282" w:rsidRPr="006A0DA3" w:rsidRDefault="00FD2A94"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1. Overview of the AIFC Employment </w:t>
            </w:r>
            <w:r w:rsidR="005A0282" w:rsidRPr="006A0DA3">
              <w:rPr>
                <w:rFonts w:ascii="FuturaLightC" w:hAnsi="FuturaLightC" w:cs="Arial"/>
                <w:color w:val="002060"/>
                <w:sz w:val="22"/>
                <w:szCs w:val="22"/>
                <w:lang w:eastAsia="ru-RU"/>
              </w:rPr>
              <w:t>Regulations;</w:t>
            </w:r>
          </w:p>
          <w:p w14:paraId="32CEDE6F" w14:textId="74E34E09" w:rsidR="003C2D11" w:rsidRPr="006A0DA3" w:rsidRDefault="005A0282"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2. Required qualification for employment in the AIFC</w:t>
            </w:r>
            <w:r w:rsidR="00CE611F" w:rsidRPr="006A0DA3">
              <w:rPr>
                <w:rFonts w:ascii="FuturaLightC" w:hAnsi="FuturaLightC" w:cs="Arial"/>
                <w:color w:val="002060"/>
                <w:sz w:val="22"/>
                <w:szCs w:val="22"/>
                <w:lang w:eastAsia="ru-RU"/>
              </w:rPr>
              <w:t>.</w:t>
            </w:r>
          </w:p>
        </w:tc>
        <w:tc>
          <w:tcPr>
            <w:tcW w:w="2329" w:type="dxa"/>
            <w:tcBorders>
              <w:top w:val="single" w:sz="6" w:space="0" w:color="auto"/>
              <w:left w:val="single" w:sz="6" w:space="0" w:color="auto"/>
              <w:bottom w:val="single" w:sz="6" w:space="0" w:color="auto"/>
              <w:right w:val="single" w:sz="6" w:space="0" w:color="auto"/>
            </w:tcBorders>
          </w:tcPr>
          <w:p w14:paraId="78FF0D1B" w14:textId="77777777" w:rsidR="003C2D11" w:rsidRDefault="001110E1" w:rsidP="00055724">
            <w:pPr>
              <w:rPr>
                <w:rFonts w:ascii="FuturaLightC" w:hAnsi="FuturaLightC" w:cs="Arial"/>
                <w:color w:val="002060"/>
                <w:sz w:val="22"/>
                <w:szCs w:val="22"/>
                <w:lang w:eastAsia="ru-RU"/>
              </w:rPr>
            </w:pPr>
            <w:r>
              <w:rPr>
                <w:rFonts w:ascii="FuturaLightC" w:hAnsi="FuturaLightC" w:cs="Arial"/>
                <w:color w:val="002060"/>
                <w:sz w:val="22"/>
                <w:szCs w:val="22"/>
                <w:lang w:eastAsia="ru-RU"/>
              </w:rPr>
              <w:t>19.04.2022</w:t>
            </w:r>
          </w:p>
          <w:p w14:paraId="45381979" w14:textId="26F36732" w:rsidR="001110E1" w:rsidRPr="006A0DA3" w:rsidRDefault="001110E1" w:rsidP="00055724">
            <w:pPr>
              <w:rPr>
                <w:rFonts w:ascii="FuturaLightC" w:hAnsi="FuturaLightC" w:cs="Arial"/>
                <w:color w:val="002060"/>
                <w:sz w:val="22"/>
                <w:szCs w:val="22"/>
                <w:lang w:eastAsia="ru-RU"/>
              </w:rPr>
            </w:pPr>
            <w:r>
              <w:rPr>
                <w:rFonts w:ascii="FuturaLightC" w:hAnsi="FuturaLightC" w:cs="Arial"/>
                <w:color w:val="002060"/>
                <w:sz w:val="22"/>
                <w:szCs w:val="22"/>
                <w:lang w:eastAsia="ru-RU"/>
              </w:rPr>
              <w:t>16:30 – 17:30</w:t>
            </w:r>
          </w:p>
        </w:tc>
        <w:tc>
          <w:tcPr>
            <w:tcW w:w="2324" w:type="dxa"/>
            <w:tcBorders>
              <w:top w:val="single" w:sz="6" w:space="0" w:color="auto"/>
              <w:left w:val="single" w:sz="6" w:space="0" w:color="auto"/>
              <w:bottom w:val="single" w:sz="6" w:space="0" w:color="auto"/>
              <w:right w:val="single" w:sz="6" w:space="0" w:color="auto"/>
            </w:tcBorders>
          </w:tcPr>
          <w:p w14:paraId="143605EF"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1-hour lecture, </w:t>
            </w:r>
          </w:p>
          <w:p w14:paraId="778E6688"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3 hours of pre- reading </w:t>
            </w:r>
          </w:p>
          <w:p w14:paraId="2D005EE7" w14:textId="77777777" w:rsidR="003C2D11" w:rsidRPr="006A0DA3" w:rsidRDefault="003C2D11" w:rsidP="00055724">
            <w:pPr>
              <w:rPr>
                <w:rFonts w:ascii="FuturaLightC" w:hAnsi="FuturaLightC" w:cs="Arial"/>
                <w:color w:val="002060"/>
                <w:sz w:val="22"/>
                <w:szCs w:val="22"/>
                <w:lang w:eastAsia="ru-RU"/>
              </w:rPr>
            </w:pPr>
          </w:p>
        </w:tc>
      </w:tr>
      <w:tr w:rsidR="006A0DA3" w:rsidRPr="006A0DA3" w14:paraId="15F20B76" w14:textId="77777777" w:rsidTr="007D4E91">
        <w:trPr>
          <w:trHeight w:val="1914"/>
        </w:trPr>
        <w:tc>
          <w:tcPr>
            <w:tcW w:w="9300" w:type="dxa"/>
            <w:gridSpan w:val="4"/>
            <w:tcBorders>
              <w:top w:val="single" w:sz="6" w:space="0" w:color="auto"/>
              <w:left w:val="single" w:sz="6" w:space="0" w:color="auto"/>
              <w:bottom w:val="single" w:sz="6" w:space="0" w:color="auto"/>
              <w:right w:val="single" w:sz="6" w:space="0" w:color="auto"/>
            </w:tcBorders>
          </w:tcPr>
          <w:p w14:paraId="4861C956" w14:textId="77777777" w:rsidR="00DE461D" w:rsidRPr="006A0DA3" w:rsidRDefault="00DE461D" w:rsidP="00DE461D">
            <w:pPr>
              <w:rPr>
                <w:rFonts w:ascii="FuturaLightC" w:hAnsi="FuturaLightC" w:cs="Arial"/>
                <w:color w:val="002060"/>
                <w:sz w:val="22"/>
                <w:szCs w:val="22"/>
                <w:lang w:eastAsia="ru-RU"/>
              </w:rPr>
            </w:pPr>
            <w:r w:rsidRPr="006A0DA3">
              <w:rPr>
                <w:rFonts w:ascii="FuturaLightC" w:hAnsi="FuturaLightC" w:cs="Arial"/>
                <w:b/>
                <w:bCs/>
                <w:i/>
                <w:iCs/>
                <w:color w:val="002060"/>
                <w:sz w:val="22"/>
                <w:szCs w:val="22"/>
                <w:lang w:eastAsia="ru-RU"/>
              </w:rPr>
              <w:t xml:space="preserve">Learning outcomes: </w:t>
            </w:r>
          </w:p>
          <w:p w14:paraId="6A75C334" w14:textId="6BAF0CDC" w:rsidR="00DE461D" w:rsidRPr="006A0DA3" w:rsidRDefault="00DE461D" w:rsidP="006A0DA3">
            <w:pPr>
              <w:pStyle w:val="a7"/>
              <w:numPr>
                <w:ilvl w:val="0"/>
                <w:numId w:val="38"/>
              </w:numPr>
              <w:ind w:left="741"/>
              <w:jc w:val="both"/>
              <w:rPr>
                <w:rFonts w:ascii="FuturaLightC" w:hAnsi="FuturaLightC" w:cs="Arial"/>
                <w:color w:val="002060"/>
                <w:lang w:eastAsia="ru-RU"/>
              </w:rPr>
            </w:pPr>
            <w:r w:rsidRPr="006A0DA3">
              <w:rPr>
                <w:rFonts w:ascii="FuturaLightC" w:hAnsi="FuturaLightC" w:cs="Arial"/>
                <w:color w:val="002060"/>
                <w:lang w:eastAsia="ru-RU"/>
              </w:rPr>
              <w:t xml:space="preserve">Understand the </w:t>
            </w:r>
            <w:r w:rsidR="007F2AE4" w:rsidRPr="006A0DA3">
              <w:rPr>
                <w:rFonts w:ascii="FuturaLightC" w:hAnsi="FuturaLightC" w:cs="Arial"/>
                <w:color w:val="002060"/>
                <w:lang w:eastAsia="ru-RU"/>
              </w:rPr>
              <w:t xml:space="preserve">rights and liabilities of employers and employees under the AIFC Employment </w:t>
            </w:r>
            <w:r w:rsidR="00BC3675" w:rsidRPr="006A0DA3">
              <w:rPr>
                <w:rFonts w:ascii="FuturaLightC" w:hAnsi="FuturaLightC" w:cs="Arial"/>
                <w:color w:val="002060"/>
                <w:lang w:eastAsia="ru-RU"/>
              </w:rPr>
              <w:t>Regulations</w:t>
            </w:r>
            <w:r w:rsidRPr="006A0DA3">
              <w:rPr>
                <w:rFonts w:ascii="FuturaLightC" w:hAnsi="FuturaLightC" w:cs="Arial"/>
                <w:color w:val="002060"/>
                <w:lang w:eastAsia="ru-RU"/>
              </w:rPr>
              <w:t>.</w:t>
            </w:r>
          </w:p>
          <w:p w14:paraId="222C0469" w14:textId="77777777" w:rsidR="003D4762" w:rsidRPr="006A0DA3" w:rsidRDefault="00DE461D" w:rsidP="006A0DA3">
            <w:pPr>
              <w:pStyle w:val="a7"/>
              <w:numPr>
                <w:ilvl w:val="0"/>
                <w:numId w:val="38"/>
              </w:numPr>
              <w:ind w:left="741"/>
              <w:jc w:val="both"/>
              <w:rPr>
                <w:rFonts w:ascii="FuturaLightC" w:hAnsi="FuturaLightC" w:cs="Arial"/>
                <w:color w:val="002060"/>
                <w:lang w:eastAsia="ru-RU"/>
              </w:rPr>
            </w:pPr>
            <w:r w:rsidRPr="006A0DA3">
              <w:rPr>
                <w:rFonts w:ascii="FuturaLightC" w:hAnsi="FuturaLightC" w:cs="Arial"/>
                <w:color w:val="002060"/>
                <w:lang w:eastAsia="ru-RU"/>
              </w:rPr>
              <w:t xml:space="preserve">Understand and be able to identify the main features of </w:t>
            </w:r>
            <w:r w:rsidR="007F2AE4" w:rsidRPr="006A0DA3">
              <w:rPr>
                <w:rFonts w:ascii="FuturaLightC" w:hAnsi="FuturaLightC" w:cs="Arial"/>
                <w:color w:val="002060"/>
                <w:lang w:eastAsia="ru-RU"/>
              </w:rPr>
              <w:t xml:space="preserve">the </w:t>
            </w:r>
            <w:r w:rsidR="003D4762" w:rsidRPr="006A0DA3">
              <w:rPr>
                <w:rFonts w:ascii="FuturaLightC" w:hAnsi="FuturaLightC" w:cs="Arial"/>
                <w:color w:val="002060"/>
                <w:lang w:eastAsia="ru-RU"/>
              </w:rPr>
              <w:t>AIFC Employment Regulations</w:t>
            </w:r>
            <w:r w:rsidRPr="006A0DA3">
              <w:rPr>
                <w:rFonts w:ascii="FuturaLightC" w:hAnsi="FuturaLightC" w:cs="Arial"/>
                <w:color w:val="002060"/>
                <w:lang w:eastAsia="ru-RU"/>
              </w:rPr>
              <w:t>.</w:t>
            </w:r>
          </w:p>
          <w:p w14:paraId="55BB8534" w14:textId="62C106BA" w:rsidR="00DE461D" w:rsidRPr="006A0DA3" w:rsidRDefault="00DE461D" w:rsidP="006A0DA3">
            <w:pPr>
              <w:pStyle w:val="a7"/>
              <w:numPr>
                <w:ilvl w:val="0"/>
                <w:numId w:val="38"/>
              </w:numPr>
              <w:ind w:left="741"/>
              <w:jc w:val="both"/>
              <w:rPr>
                <w:rFonts w:ascii="FuturaLightC" w:hAnsi="FuturaLightC" w:cs="Arial"/>
                <w:color w:val="002060"/>
                <w:lang w:eastAsia="ru-RU"/>
              </w:rPr>
            </w:pPr>
            <w:r w:rsidRPr="006A0DA3">
              <w:rPr>
                <w:rFonts w:ascii="FuturaLightC" w:hAnsi="FuturaLightC" w:cs="Arial"/>
                <w:color w:val="002060"/>
                <w:lang w:eastAsia="ru-RU"/>
              </w:rPr>
              <w:t xml:space="preserve">Distinguish </w:t>
            </w:r>
            <w:r w:rsidR="003D4762" w:rsidRPr="006A0DA3">
              <w:rPr>
                <w:rFonts w:ascii="FuturaLightC" w:hAnsi="FuturaLightC" w:cs="Arial"/>
                <w:color w:val="002060"/>
                <w:lang w:eastAsia="ru-RU"/>
              </w:rPr>
              <w:t xml:space="preserve">unique regulatory </w:t>
            </w:r>
            <w:r w:rsidRPr="006A0DA3">
              <w:rPr>
                <w:rFonts w:ascii="FuturaLightC" w:hAnsi="FuturaLightC" w:cs="Arial"/>
                <w:color w:val="002060"/>
                <w:lang w:eastAsia="ru-RU"/>
              </w:rPr>
              <w:t xml:space="preserve">provisions of </w:t>
            </w:r>
            <w:r w:rsidR="003D4762" w:rsidRPr="006A0DA3">
              <w:rPr>
                <w:rFonts w:ascii="FuturaLightC" w:hAnsi="FuturaLightC" w:cs="Arial"/>
                <w:color w:val="002060"/>
                <w:lang w:eastAsia="ru-RU"/>
              </w:rPr>
              <w:t xml:space="preserve">the </w:t>
            </w:r>
            <w:r w:rsidRPr="006A0DA3">
              <w:rPr>
                <w:rFonts w:ascii="FuturaLightC" w:hAnsi="FuturaLightC" w:cs="Arial"/>
                <w:color w:val="002060"/>
                <w:lang w:eastAsia="ru-RU"/>
              </w:rPr>
              <w:t xml:space="preserve">AIFC </w:t>
            </w:r>
            <w:r w:rsidR="003D4762" w:rsidRPr="006A0DA3">
              <w:rPr>
                <w:rFonts w:ascii="FuturaLightC" w:hAnsi="FuturaLightC" w:cs="Arial"/>
                <w:color w:val="002060"/>
                <w:lang w:eastAsia="ru-RU"/>
              </w:rPr>
              <w:t>Employment Regulations</w:t>
            </w:r>
            <w:r w:rsidRPr="006A0DA3">
              <w:rPr>
                <w:rFonts w:ascii="FuturaLightC" w:hAnsi="FuturaLightC" w:cs="Arial"/>
                <w:color w:val="002060"/>
                <w:lang w:eastAsia="ru-RU"/>
              </w:rPr>
              <w:t>.</w:t>
            </w:r>
          </w:p>
        </w:tc>
      </w:tr>
      <w:tr w:rsidR="006A0DA3" w:rsidRPr="006A0DA3" w14:paraId="312658ED" w14:textId="77777777" w:rsidTr="007D4E91">
        <w:trPr>
          <w:trHeight w:val="1261"/>
        </w:trPr>
        <w:tc>
          <w:tcPr>
            <w:tcW w:w="2260" w:type="dxa"/>
            <w:tcBorders>
              <w:top w:val="single" w:sz="6" w:space="0" w:color="auto"/>
              <w:left w:val="single" w:sz="6" w:space="0" w:color="auto"/>
              <w:bottom w:val="single" w:sz="6" w:space="0" w:color="auto"/>
              <w:right w:val="single" w:sz="6" w:space="0" w:color="auto"/>
            </w:tcBorders>
          </w:tcPr>
          <w:p w14:paraId="778D6F7D" w14:textId="726177E2" w:rsidR="003C2D11" w:rsidRPr="006A0DA3" w:rsidRDefault="003C2D11" w:rsidP="00055724">
            <w:pPr>
              <w:rPr>
                <w:rFonts w:ascii="FuturaLightC" w:hAnsi="FuturaLightC" w:cs="Arial"/>
                <w:b/>
                <w:bCs/>
                <w:color w:val="002060"/>
                <w:sz w:val="22"/>
                <w:szCs w:val="22"/>
                <w:lang w:eastAsia="ru-RU"/>
              </w:rPr>
            </w:pPr>
            <w:r w:rsidRPr="006A0DA3">
              <w:rPr>
                <w:rFonts w:ascii="FuturaLightC" w:hAnsi="FuturaLightC" w:cs="Arial"/>
                <w:b/>
                <w:bCs/>
                <w:color w:val="002060"/>
                <w:sz w:val="22"/>
                <w:szCs w:val="22"/>
                <w:lang w:eastAsia="ru-RU"/>
              </w:rPr>
              <w:t xml:space="preserve">AIFC </w:t>
            </w:r>
            <w:r w:rsidR="00D1330C" w:rsidRPr="006A0DA3">
              <w:rPr>
                <w:rFonts w:ascii="FuturaLightC" w:hAnsi="FuturaLightC" w:cs="Arial"/>
                <w:b/>
                <w:bCs/>
                <w:color w:val="002060"/>
                <w:sz w:val="22"/>
                <w:szCs w:val="22"/>
                <w:lang w:eastAsia="ru-RU"/>
              </w:rPr>
              <w:t>C</w:t>
            </w:r>
            <w:r w:rsidR="00B04F87">
              <w:rPr>
                <w:rFonts w:ascii="FuturaLightC" w:hAnsi="FuturaLightC" w:cs="Arial"/>
                <w:b/>
                <w:bCs/>
                <w:color w:val="002060"/>
                <w:sz w:val="22"/>
                <w:szCs w:val="22"/>
                <w:lang w:eastAsia="ru-RU"/>
              </w:rPr>
              <w:t xml:space="preserve">ontract </w:t>
            </w:r>
            <w:r w:rsidR="007131B2">
              <w:rPr>
                <w:rFonts w:ascii="FuturaLightC" w:hAnsi="FuturaLightC" w:cs="Arial"/>
                <w:b/>
                <w:bCs/>
                <w:color w:val="002060"/>
                <w:sz w:val="22"/>
                <w:szCs w:val="22"/>
                <w:lang w:eastAsia="ru-RU"/>
              </w:rPr>
              <w:t>Regulations</w:t>
            </w:r>
          </w:p>
          <w:p w14:paraId="07FAFF1B" w14:textId="77777777" w:rsidR="003C2D11" w:rsidRPr="006A0DA3" w:rsidRDefault="003C2D11" w:rsidP="00055724">
            <w:pPr>
              <w:rPr>
                <w:rFonts w:ascii="FuturaLightC" w:hAnsi="FuturaLightC" w:cs="Arial"/>
                <w:color w:val="002060"/>
                <w:sz w:val="22"/>
                <w:szCs w:val="22"/>
                <w:lang w:eastAsia="ru-RU"/>
              </w:rPr>
            </w:pPr>
          </w:p>
        </w:tc>
        <w:tc>
          <w:tcPr>
            <w:tcW w:w="2387" w:type="dxa"/>
            <w:tcBorders>
              <w:top w:val="single" w:sz="6" w:space="0" w:color="auto"/>
              <w:left w:val="single" w:sz="6" w:space="0" w:color="auto"/>
              <w:bottom w:val="single" w:sz="6" w:space="0" w:color="auto"/>
              <w:right w:val="single" w:sz="6" w:space="0" w:color="auto"/>
            </w:tcBorders>
          </w:tcPr>
          <w:p w14:paraId="2701147C" w14:textId="6483BC5E" w:rsidR="000E3E09" w:rsidRDefault="00063549" w:rsidP="00E20DE1">
            <w:pPr>
              <w:pStyle w:val="a7"/>
              <w:numPr>
                <w:ilvl w:val="0"/>
                <w:numId w:val="42"/>
              </w:numPr>
              <w:rPr>
                <w:rFonts w:ascii="FuturaLightC" w:hAnsi="FuturaLightC" w:cs="Arial"/>
                <w:color w:val="002060"/>
                <w:lang w:eastAsia="ru-RU"/>
              </w:rPr>
            </w:pPr>
            <w:r>
              <w:rPr>
                <w:rFonts w:ascii="FuturaLightC" w:hAnsi="FuturaLightC" w:cs="Arial"/>
                <w:color w:val="002060"/>
                <w:lang w:eastAsia="ru-RU"/>
              </w:rPr>
              <w:t>The f</w:t>
            </w:r>
            <w:r w:rsidR="000E3E09">
              <w:rPr>
                <w:rFonts w:ascii="FuturaLightC" w:hAnsi="FuturaLightC" w:cs="Arial"/>
                <w:color w:val="002060"/>
                <w:lang w:eastAsia="ru-RU"/>
              </w:rPr>
              <w:t>orm</w:t>
            </w:r>
            <w:r>
              <w:rPr>
                <w:rFonts w:ascii="FuturaLightC" w:hAnsi="FuturaLightC" w:cs="Arial"/>
                <w:color w:val="002060"/>
                <w:lang w:eastAsia="ru-RU"/>
              </w:rPr>
              <w:t>ation</w:t>
            </w:r>
            <w:r w:rsidR="000E3E09">
              <w:rPr>
                <w:rFonts w:ascii="FuturaLightC" w:hAnsi="FuturaLightC" w:cs="Arial"/>
                <w:color w:val="002060"/>
                <w:lang w:eastAsia="ru-RU"/>
              </w:rPr>
              <w:t xml:space="preserve"> of contracts</w:t>
            </w:r>
          </w:p>
          <w:p w14:paraId="453DCD7D" w14:textId="614B6C54" w:rsidR="000E3E09" w:rsidRDefault="00063549" w:rsidP="00E20DE1">
            <w:pPr>
              <w:pStyle w:val="a7"/>
              <w:numPr>
                <w:ilvl w:val="0"/>
                <w:numId w:val="42"/>
              </w:numPr>
              <w:rPr>
                <w:rFonts w:ascii="FuturaLightC" w:hAnsi="FuturaLightC" w:cs="Arial"/>
                <w:color w:val="002060"/>
                <w:lang w:eastAsia="ru-RU"/>
              </w:rPr>
            </w:pPr>
            <w:r>
              <w:rPr>
                <w:rFonts w:ascii="FuturaLightC" w:hAnsi="FuturaLightC" w:cs="Arial"/>
                <w:color w:val="002060"/>
                <w:lang w:eastAsia="ru-RU"/>
              </w:rPr>
              <w:t>The c</w:t>
            </w:r>
            <w:r w:rsidR="00482F46">
              <w:rPr>
                <w:rFonts w:ascii="FuturaLightC" w:hAnsi="FuturaLightC" w:cs="Arial"/>
                <w:color w:val="002060"/>
                <w:lang w:eastAsia="ru-RU"/>
              </w:rPr>
              <w:t>ontent of the contract</w:t>
            </w:r>
          </w:p>
          <w:p w14:paraId="4576B482" w14:textId="77777777" w:rsidR="00482F46" w:rsidRDefault="00411428" w:rsidP="00E20DE1">
            <w:pPr>
              <w:pStyle w:val="a7"/>
              <w:numPr>
                <w:ilvl w:val="0"/>
                <w:numId w:val="42"/>
              </w:numPr>
              <w:rPr>
                <w:rFonts w:ascii="FuturaLightC" w:hAnsi="FuturaLightC" w:cs="Arial"/>
                <w:color w:val="002060"/>
                <w:lang w:eastAsia="ru-RU"/>
              </w:rPr>
            </w:pPr>
            <w:r>
              <w:rPr>
                <w:rFonts w:ascii="FuturaLightC" w:hAnsi="FuturaLightC" w:cs="Arial"/>
                <w:color w:val="002060"/>
                <w:lang w:eastAsia="ru-RU"/>
              </w:rPr>
              <w:lastRenderedPageBreak/>
              <w:t>Performance and breach</w:t>
            </w:r>
          </w:p>
          <w:p w14:paraId="253E427E" w14:textId="1E58886E" w:rsidR="00411428" w:rsidRPr="00E20DE1" w:rsidRDefault="00411428" w:rsidP="00E20DE1">
            <w:pPr>
              <w:pStyle w:val="a7"/>
              <w:numPr>
                <w:ilvl w:val="0"/>
                <w:numId w:val="42"/>
              </w:numPr>
              <w:rPr>
                <w:rFonts w:ascii="FuturaLightC" w:hAnsi="FuturaLightC" w:cs="Arial"/>
                <w:color w:val="002060"/>
                <w:lang w:eastAsia="ru-RU"/>
              </w:rPr>
            </w:pPr>
          </w:p>
        </w:tc>
        <w:tc>
          <w:tcPr>
            <w:tcW w:w="2329" w:type="dxa"/>
            <w:tcBorders>
              <w:top w:val="single" w:sz="6" w:space="0" w:color="auto"/>
              <w:left w:val="single" w:sz="6" w:space="0" w:color="auto"/>
              <w:bottom w:val="single" w:sz="6" w:space="0" w:color="auto"/>
              <w:right w:val="single" w:sz="6" w:space="0" w:color="auto"/>
            </w:tcBorders>
          </w:tcPr>
          <w:p w14:paraId="4C2FBAE8" w14:textId="77777777" w:rsidR="003C2D11" w:rsidRDefault="001110E1" w:rsidP="00055724">
            <w:pPr>
              <w:rPr>
                <w:rFonts w:ascii="FuturaLightC" w:hAnsi="FuturaLightC" w:cs="Arial"/>
                <w:color w:val="002060"/>
                <w:sz w:val="22"/>
                <w:szCs w:val="22"/>
                <w:lang w:eastAsia="ru-RU"/>
              </w:rPr>
            </w:pPr>
            <w:r>
              <w:rPr>
                <w:rFonts w:ascii="FuturaLightC" w:hAnsi="FuturaLightC" w:cs="Arial"/>
                <w:color w:val="002060"/>
                <w:sz w:val="22"/>
                <w:szCs w:val="22"/>
                <w:lang w:eastAsia="ru-RU"/>
              </w:rPr>
              <w:lastRenderedPageBreak/>
              <w:t>19.04.2022</w:t>
            </w:r>
          </w:p>
          <w:p w14:paraId="6089AEB8" w14:textId="6B7D50FB" w:rsidR="001110E1" w:rsidRPr="006A0DA3" w:rsidRDefault="001110E1" w:rsidP="00055724">
            <w:pPr>
              <w:rPr>
                <w:rFonts w:ascii="FuturaLightC" w:hAnsi="FuturaLightC" w:cs="Arial"/>
                <w:color w:val="002060"/>
                <w:sz w:val="22"/>
                <w:szCs w:val="22"/>
                <w:lang w:eastAsia="ru-RU"/>
              </w:rPr>
            </w:pPr>
            <w:r>
              <w:rPr>
                <w:rFonts w:ascii="FuturaLightC" w:hAnsi="FuturaLightC" w:cs="Arial"/>
                <w:color w:val="002060"/>
                <w:sz w:val="22"/>
                <w:szCs w:val="22"/>
                <w:lang w:eastAsia="ru-RU"/>
              </w:rPr>
              <w:t>17:30 – 18:30</w:t>
            </w:r>
          </w:p>
        </w:tc>
        <w:tc>
          <w:tcPr>
            <w:tcW w:w="2324" w:type="dxa"/>
            <w:tcBorders>
              <w:top w:val="single" w:sz="6" w:space="0" w:color="auto"/>
              <w:left w:val="single" w:sz="6" w:space="0" w:color="auto"/>
              <w:bottom w:val="single" w:sz="6" w:space="0" w:color="auto"/>
              <w:right w:val="single" w:sz="6" w:space="0" w:color="auto"/>
            </w:tcBorders>
          </w:tcPr>
          <w:p w14:paraId="1D00A59C"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1-hour lecture, </w:t>
            </w:r>
          </w:p>
          <w:p w14:paraId="3CDE0034"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3 hours of pre- reading </w:t>
            </w:r>
          </w:p>
          <w:p w14:paraId="2BBA9D03" w14:textId="77777777" w:rsidR="003C2D11" w:rsidRPr="006A0DA3" w:rsidRDefault="003C2D11" w:rsidP="00055724">
            <w:pPr>
              <w:rPr>
                <w:rFonts w:ascii="FuturaLightC" w:hAnsi="FuturaLightC" w:cs="Arial"/>
                <w:color w:val="002060"/>
                <w:sz w:val="22"/>
                <w:szCs w:val="22"/>
                <w:lang w:eastAsia="ru-RU"/>
              </w:rPr>
            </w:pPr>
          </w:p>
        </w:tc>
      </w:tr>
      <w:tr w:rsidR="006A0DA3" w:rsidRPr="006A0DA3" w14:paraId="2646D2AB" w14:textId="77777777" w:rsidTr="007D4E91">
        <w:trPr>
          <w:trHeight w:val="412"/>
        </w:trPr>
        <w:tc>
          <w:tcPr>
            <w:tcW w:w="9300" w:type="dxa"/>
            <w:gridSpan w:val="4"/>
            <w:tcBorders>
              <w:top w:val="single" w:sz="6" w:space="0" w:color="auto"/>
              <w:left w:val="single" w:sz="6" w:space="0" w:color="auto"/>
              <w:bottom w:val="single" w:sz="6" w:space="0" w:color="auto"/>
              <w:right w:val="single" w:sz="6" w:space="0" w:color="auto"/>
            </w:tcBorders>
          </w:tcPr>
          <w:p w14:paraId="6320DDCD" w14:textId="77777777" w:rsidR="00416733" w:rsidRDefault="003C2D11" w:rsidP="00055724">
            <w:pPr>
              <w:rPr>
                <w:rFonts w:ascii="FuturaLightC" w:hAnsi="FuturaLightC" w:cs="Arial"/>
                <w:b/>
                <w:bCs/>
                <w:i/>
                <w:iCs/>
                <w:color w:val="002060"/>
                <w:sz w:val="22"/>
                <w:szCs w:val="22"/>
                <w:lang w:eastAsia="ru-RU"/>
              </w:rPr>
            </w:pPr>
            <w:r w:rsidRPr="006A0DA3">
              <w:rPr>
                <w:rFonts w:ascii="FuturaLightC" w:hAnsi="FuturaLightC" w:cs="Arial"/>
                <w:b/>
                <w:bCs/>
                <w:i/>
                <w:iCs/>
                <w:color w:val="002060"/>
                <w:sz w:val="22"/>
                <w:szCs w:val="22"/>
                <w:lang w:eastAsia="ru-RU"/>
              </w:rPr>
              <w:t>Learning outcomes:</w:t>
            </w:r>
          </w:p>
          <w:p w14:paraId="715226E6" w14:textId="77777777" w:rsidR="00416733" w:rsidRDefault="00416733" w:rsidP="00055724">
            <w:pPr>
              <w:rPr>
                <w:rFonts w:ascii="FuturaLightC" w:hAnsi="FuturaLightC" w:cs="Arial"/>
                <w:b/>
                <w:bCs/>
                <w:i/>
                <w:iCs/>
                <w:color w:val="002060"/>
                <w:sz w:val="22"/>
                <w:szCs w:val="22"/>
                <w:lang w:eastAsia="ru-RU"/>
              </w:rPr>
            </w:pPr>
          </w:p>
          <w:p w14:paraId="272E57F6" w14:textId="7EE9FB14" w:rsidR="003C2D11" w:rsidRPr="00416733" w:rsidRDefault="00416733" w:rsidP="00055724">
            <w:pPr>
              <w:rPr>
                <w:rFonts w:ascii="FuturaLightC" w:hAnsi="FuturaLightC" w:cs="Arial"/>
                <w:color w:val="002060"/>
                <w:sz w:val="22"/>
                <w:szCs w:val="22"/>
                <w:lang w:eastAsia="ru-RU"/>
              </w:rPr>
            </w:pPr>
            <w:r w:rsidRPr="00416733">
              <w:rPr>
                <w:rFonts w:ascii="FuturaLightC" w:hAnsi="FuturaLightC" w:cs="Arial"/>
                <w:color w:val="002060"/>
                <w:sz w:val="22"/>
                <w:szCs w:val="22"/>
                <w:lang w:eastAsia="ru-RU"/>
              </w:rPr>
              <w:t xml:space="preserve"> 1. Describe the essential elements of a contract and explain how a contract is formed, modified and terminated. </w:t>
            </w:r>
            <w:r w:rsidR="003C2D11" w:rsidRPr="00416733">
              <w:rPr>
                <w:rFonts w:ascii="FuturaLightC" w:hAnsi="FuturaLightC" w:cs="Arial"/>
                <w:color w:val="002060"/>
                <w:sz w:val="22"/>
                <w:szCs w:val="22"/>
                <w:lang w:eastAsia="ru-RU"/>
              </w:rPr>
              <w:t xml:space="preserve"> </w:t>
            </w:r>
          </w:p>
          <w:p w14:paraId="2AB2BE9A" w14:textId="34F12BE6" w:rsidR="008473BD" w:rsidRPr="006A0DA3" w:rsidRDefault="008473BD" w:rsidP="008473BD">
            <w:pPr>
              <w:widowControl w:val="0"/>
              <w:jc w:val="both"/>
              <w:rPr>
                <w:rFonts w:ascii="FuturaLightC" w:hAnsi="FuturaLightC" w:cs="Arial"/>
                <w:color w:val="002060"/>
                <w:sz w:val="22"/>
                <w:szCs w:val="22"/>
                <w:lang w:eastAsia="ru-RU"/>
              </w:rPr>
            </w:pPr>
          </w:p>
        </w:tc>
      </w:tr>
    </w:tbl>
    <w:p w14:paraId="2766ABB1" w14:textId="77777777" w:rsidR="003C2D11" w:rsidRPr="00BF4B61" w:rsidRDefault="003C2D11" w:rsidP="003C2D11">
      <w:pPr>
        <w:pStyle w:val="ac"/>
        <w:spacing w:before="0" w:beforeAutospacing="0" w:after="0" w:afterAutospacing="0"/>
        <w:rPr>
          <w:rFonts w:ascii="FuturaLightC" w:hAnsi="FuturaLightC" w:cs="Arial"/>
          <w:color w:val="002060"/>
          <w:sz w:val="22"/>
          <w:szCs w:val="22"/>
        </w:rPr>
      </w:pPr>
    </w:p>
    <w:p w14:paraId="28D56691" w14:textId="77777777" w:rsidR="003C2D11" w:rsidRPr="006A0DA3" w:rsidRDefault="003C2D11" w:rsidP="003C2D11">
      <w:pPr>
        <w:pStyle w:val="ac"/>
        <w:spacing w:before="0" w:beforeAutospacing="0" w:after="0" w:afterAutospacing="0"/>
        <w:rPr>
          <w:rFonts w:ascii="FuturaLightC" w:hAnsi="FuturaLightC" w:cs="Arial"/>
          <w:color w:val="00206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268"/>
        <w:gridCol w:w="2268"/>
        <w:gridCol w:w="2410"/>
      </w:tblGrid>
      <w:tr w:rsidR="006A0DA3" w:rsidRPr="006A0DA3" w14:paraId="49F74800" w14:textId="77777777" w:rsidTr="00055724">
        <w:trPr>
          <w:trHeight w:val="285"/>
        </w:trPr>
        <w:tc>
          <w:tcPr>
            <w:tcW w:w="9322" w:type="dxa"/>
            <w:gridSpan w:val="4"/>
          </w:tcPr>
          <w:p w14:paraId="1DCC842C" w14:textId="7D0DFCDA" w:rsidR="003C2D11" w:rsidRPr="006A0DA3" w:rsidRDefault="003C2D11" w:rsidP="00055724">
            <w:pPr>
              <w:rPr>
                <w:rFonts w:ascii="FuturaLightC" w:hAnsi="FuturaLightC" w:cs="Arial"/>
                <w:b/>
                <w:bCs/>
                <w:color w:val="002060"/>
                <w:sz w:val="22"/>
                <w:szCs w:val="22"/>
              </w:rPr>
            </w:pPr>
            <w:r w:rsidRPr="006A0DA3">
              <w:rPr>
                <w:rFonts w:ascii="FuturaLightC" w:hAnsi="FuturaLightC" w:cs="Arial"/>
                <w:b/>
                <w:bCs/>
                <w:i/>
                <w:iCs/>
                <w:color w:val="002060"/>
                <w:sz w:val="22"/>
                <w:szCs w:val="22"/>
                <w:lang w:eastAsia="ru-RU"/>
              </w:rPr>
              <w:t>AIFC Dispute Resolution</w:t>
            </w:r>
            <w:r w:rsidR="008F3B42" w:rsidRPr="006A0DA3">
              <w:rPr>
                <w:rFonts w:ascii="FuturaLightC" w:hAnsi="FuturaLightC" w:cs="Arial"/>
                <w:b/>
                <w:bCs/>
                <w:i/>
                <w:iCs/>
                <w:color w:val="002060"/>
                <w:sz w:val="22"/>
                <w:szCs w:val="22"/>
                <w:lang w:eastAsia="ru-RU"/>
              </w:rPr>
              <w:t xml:space="preserve"> Institutions</w:t>
            </w:r>
          </w:p>
        </w:tc>
      </w:tr>
      <w:tr w:rsidR="006A0DA3" w:rsidRPr="006A0DA3" w14:paraId="2B17801A" w14:textId="77777777" w:rsidTr="00055724">
        <w:trPr>
          <w:trHeight w:val="285"/>
        </w:trPr>
        <w:tc>
          <w:tcPr>
            <w:tcW w:w="4644" w:type="dxa"/>
            <w:gridSpan w:val="2"/>
          </w:tcPr>
          <w:p w14:paraId="2E9214CC" w14:textId="77777777" w:rsidR="003C2D11" w:rsidRPr="006A0DA3" w:rsidRDefault="003C2D11" w:rsidP="00055724">
            <w:pPr>
              <w:pStyle w:val="ac"/>
              <w:spacing w:before="0" w:beforeAutospacing="0" w:after="0" w:afterAutospacing="0"/>
              <w:rPr>
                <w:rFonts w:ascii="FuturaLightC" w:hAnsi="FuturaLightC" w:cs="Arial"/>
                <w:b/>
                <w:bCs/>
                <w:i/>
                <w:iCs/>
                <w:color w:val="002060"/>
                <w:sz w:val="22"/>
                <w:szCs w:val="22"/>
              </w:rPr>
            </w:pPr>
            <w:r w:rsidRPr="006A0DA3">
              <w:rPr>
                <w:rFonts w:ascii="FuturaLightC" w:hAnsi="FuturaLightC" w:cs="Arial"/>
                <w:b/>
                <w:bCs/>
                <w:i/>
                <w:iCs/>
                <w:color w:val="002060"/>
                <w:sz w:val="22"/>
                <w:szCs w:val="22"/>
              </w:rPr>
              <w:t>Topics</w:t>
            </w:r>
          </w:p>
        </w:tc>
        <w:tc>
          <w:tcPr>
            <w:tcW w:w="2268" w:type="dxa"/>
          </w:tcPr>
          <w:p w14:paraId="3534A60F" w14:textId="77777777" w:rsidR="003C2D11" w:rsidRPr="006A0DA3" w:rsidRDefault="003C2D11" w:rsidP="00055724">
            <w:pPr>
              <w:pStyle w:val="ac"/>
              <w:spacing w:before="0" w:beforeAutospacing="0" w:after="0" w:afterAutospacing="0"/>
              <w:jc w:val="center"/>
              <w:rPr>
                <w:rFonts w:ascii="FuturaLightC" w:hAnsi="FuturaLightC" w:cs="Arial"/>
                <w:b/>
                <w:bCs/>
                <w:i/>
                <w:iCs/>
                <w:color w:val="002060"/>
                <w:sz w:val="22"/>
                <w:szCs w:val="22"/>
              </w:rPr>
            </w:pPr>
            <w:r w:rsidRPr="006A0DA3">
              <w:rPr>
                <w:rFonts w:ascii="FuturaLightC" w:hAnsi="FuturaLightC" w:cs="Arial"/>
                <w:b/>
                <w:bCs/>
                <w:i/>
                <w:iCs/>
                <w:color w:val="002060"/>
                <w:sz w:val="22"/>
                <w:szCs w:val="22"/>
              </w:rPr>
              <w:t xml:space="preserve">Date &amp;Time </w:t>
            </w:r>
          </w:p>
        </w:tc>
        <w:tc>
          <w:tcPr>
            <w:tcW w:w="2410" w:type="dxa"/>
          </w:tcPr>
          <w:p w14:paraId="3FD36005" w14:textId="77777777" w:rsidR="003C2D11" w:rsidRPr="006A0DA3" w:rsidRDefault="003C2D11" w:rsidP="00055724">
            <w:pPr>
              <w:pStyle w:val="ac"/>
              <w:spacing w:before="0" w:beforeAutospacing="0" w:after="0" w:afterAutospacing="0"/>
              <w:jc w:val="center"/>
              <w:rPr>
                <w:rFonts w:ascii="FuturaLightC" w:hAnsi="FuturaLightC" w:cs="Arial"/>
                <w:b/>
                <w:bCs/>
                <w:i/>
                <w:iCs/>
                <w:color w:val="002060"/>
                <w:sz w:val="22"/>
                <w:szCs w:val="22"/>
              </w:rPr>
            </w:pPr>
            <w:r w:rsidRPr="006A0DA3">
              <w:rPr>
                <w:rFonts w:ascii="FuturaLightC" w:hAnsi="FuturaLightC" w:cs="Arial"/>
                <w:b/>
                <w:bCs/>
                <w:i/>
                <w:iCs/>
                <w:color w:val="002060"/>
                <w:sz w:val="22"/>
                <w:szCs w:val="22"/>
              </w:rPr>
              <w:t xml:space="preserve">Duration </w:t>
            </w:r>
          </w:p>
        </w:tc>
      </w:tr>
      <w:tr w:rsidR="006A0DA3" w:rsidRPr="006A0DA3" w14:paraId="398B31EB" w14:textId="77777777" w:rsidTr="008874D9">
        <w:trPr>
          <w:trHeight w:val="285"/>
        </w:trPr>
        <w:tc>
          <w:tcPr>
            <w:tcW w:w="2376" w:type="dxa"/>
            <w:tcBorders>
              <w:bottom w:val="single" w:sz="4" w:space="0" w:color="auto"/>
            </w:tcBorders>
          </w:tcPr>
          <w:p w14:paraId="3F9A2895" w14:textId="11828FE0" w:rsidR="003C2D11" w:rsidRPr="006A0DA3" w:rsidRDefault="00D71756" w:rsidP="00055724">
            <w:pPr>
              <w:pStyle w:val="ac"/>
              <w:spacing w:before="0" w:beforeAutospacing="0" w:after="0" w:afterAutospacing="0"/>
              <w:rPr>
                <w:rFonts w:ascii="FuturaLightC" w:hAnsi="FuturaLightC" w:cs="Arial"/>
                <w:b/>
                <w:bCs/>
                <w:color w:val="002060"/>
                <w:sz w:val="22"/>
                <w:szCs w:val="22"/>
              </w:rPr>
            </w:pPr>
            <w:r w:rsidRPr="006A0DA3">
              <w:rPr>
                <w:rFonts w:ascii="FuturaLightC" w:hAnsi="FuturaLightC" w:cs="Arial"/>
                <w:b/>
                <w:bCs/>
                <w:color w:val="002060"/>
                <w:sz w:val="22"/>
                <w:szCs w:val="22"/>
              </w:rPr>
              <w:t>AIFC Court overview</w:t>
            </w:r>
            <w:r w:rsidR="008874D9">
              <w:rPr>
                <w:rFonts w:ascii="FuturaLightC" w:hAnsi="FuturaLightC" w:cs="Arial"/>
                <w:b/>
                <w:bCs/>
                <w:color w:val="002060"/>
                <w:sz w:val="22"/>
                <w:szCs w:val="22"/>
              </w:rPr>
              <w:t xml:space="preserve"> and practice</w:t>
            </w:r>
          </w:p>
        </w:tc>
        <w:tc>
          <w:tcPr>
            <w:tcW w:w="2268" w:type="dxa"/>
            <w:tcBorders>
              <w:bottom w:val="single" w:sz="4" w:space="0" w:color="auto"/>
            </w:tcBorders>
          </w:tcPr>
          <w:p w14:paraId="29F96F7E" w14:textId="063AA3C8" w:rsidR="003C2D11" w:rsidRPr="006A0DA3" w:rsidRDefault="003C2D11" w:rsidP="00055724">
            <w:pPr>
              <w:pStyle w:val="ac"/>
              <w:spacing w:before="0" w:beforeAutospacing="0" w:after="0" w:afterAutospacing="0"/>
              <w:rPr>
                <w:rFonts w:ascii="FuturaLightC" w:hAnsi="FuturaLightC" w:cs="Arial"/>
                <w:color w:val="002060"/>
                <w:sz w:val="22"/>
                <w:szCs w:val="22"/>
              </w:rPr>
            </w:pPr>
            <w:r w:rsidRPr="006A0DA3">
              <w:rPr>
                <w:rFonts w:ascii="FuturaLightC" w:hAnsi="FuturaLightC" w:cs="Arial"/>
                <w:color w:val="002060"/>
                <w:sz w:val="22"/>
                <w:szCs w:val="22"/>
              </w:rPr>
              <w:t>1. AIFC jurisdiction determination and judicial review.</w:t>
            </w:r>
          </w:p>
          <w:p w14:paraId="436E8EB5" w14:textId="06E20F46" w:rsidR="003C2D11" w:rsidRDefault="003C2D11" w:rsidP="00055724">
            <w:pPr>
              <w:pStyle w:val="ac"/>
              <w:spacing w:before="0" w:beforeAutospacing="0" w:after="0" w:afterAutospacing="0"/>
              <w:rPr>
                <w:rFonts w:ascii="FuturaLightC" w:hAnsi="FuturaLightC" w:cs="Arial"/>
                <w:color w:val="002060"/>
                <w:sz w:val="22"/>
                <w:szCs w:val="22"/>
              </w:rPr>
            </w:pPr>
            <w:r w:rsidRPr="006A0DA3">
              <w:rPr>
                <w:rFonts w:ascii="FuturaLightC" w:hAnsi="FuturaLightC" w:cs="Arial"/>
                <w:color w:val="002060"/>
                <w:sz w:val="22"/>
                <w:szCs w:val="22"/>
              </w:rPr>
              <w:t xml:space="preserve">2. Implementation of common law principles in </w:t>
            </w:r>
            <w:r w:rsidR="00C93205">
              <w:rPr>
                <w:rFonts w:ascii="FuturaLightC" w:hAnsi="FuturaLightC" w:cs="Arial"/>
                <w:color w:val="002060"/>
                <w:sz w:val="22"/>
                <w:szCs w:val="22"/>
              </w:rPr>
              <w:t xml:space="preserve">the </w:t>
            </w:r>
            <w:r w:rsidRPr="006A0DA3">
              <w:rPr>
                <w:rFonts w:ascii="FuturaLightC" w:hAnsi="FuturaLightC" w:cs="Arial"/>
                <w:color w:val="002060"/>
                <w:sz w:val="22"/>
                <w:szCs w:val="22"/>
              </w:rPr>
              <w:t>AIFC practice and procedure.</w:t>
            </w:r>
          </w:p>
          <w:p w14:paraId="03657D04" w14:textId="2614B3EE" w:rsidR="008874D9" w:rsidRPr="006A0DA3" w:rsidRDefault="008874D9" w:rsidP="008874D9">
            <w:pPr>
              <w:pStyle w:val="ac"/>
              <w:spacing w:before="0" w:beforeAutospacing="0" w:after="0" w:afterAutospacing="0"/>
              <w:rPr>
                <w:rFonts w:ascii="FuturaLightC" w:hAnsi="FuturaLightC" w:cs="Arial"/>
                <w:color w:val="002060"/>
                <w:sz w:val="22"/>
                <w:szCs w:val="22"/>
              </w:rPr>
            </w:pPr>
            <w:r>
              <w:rPr>
                <w:rFonts w:ascii="FuturaLightC" w:hAnsi="FuturaLightC" w:cs="Arial"/>
                <w:color w:val="002060"/>
                <w:sz w:val="22"/>
                <w:szCs w:val="22"/>
              </w:rPr>
              <w:t>3</w:t>
            </w:r>
            <w:r w:rsidRPr="006A0DA3">
              <w:rPr>
                <w:rFonts w:ascii="FuturaLightC" w:hAnsi="FuturaLightC" w:cs="Arial"/>
                <w:color w:val="002060"/>
                <w:sz w:val="22"/>
                <w:szCs w:val="22"/>
              </w:rPr>
              <w:t>. AIFC Court status and structure.</w:t>
            </w:r>
          </w:p>
          <w:p w14:paraId="6779ABF6" w14:textId="656557F1" w:rsidR="008874D9" w:rsidRPr="006A0DA3" w:rsidRDefault="008874D9" w:rsidP="008874D9">
            <w:pPr>
              <w:pStyle w:val="a7"/>
              <w:ind w:left="0"/>
              <w:rPr>
                <w:rFonts w:ascii="FuturaLightC" w:hAnsi="FuturaLightC" w:cs="Arial"/>
                <w:color w:val="002060"/>
              </w:rPr>
            </w:pPr>
            <w:r>
              <w:rPr>
                <w:rFonts w:ascii="FuturaLightC" w:hAnsi="FuturaLightC" w:cs="Arial"/>
                <w:color w:val="002060"/>
                <w:lang w:val="en-GB"/>
              </w:rPr>
              <w:t>4</w:t>
            </w:r>
            <w:r w:rsidRPr="006A0DA3">
              <w:rPr>
                <w:rFonts w:ascii="FuturaLightC" w:hAnsi="FuturaLightC" w:cs="Arial"/>
                <w:color w:val="002060"/>
                <w:lang w:val="en-GB"/>
              </w:rPr>
              <w:t xml:space="preserve">. AIFC Court procedure, </w:t>
            </w:r>
            <w:r w:rsidRPr="006A0DA3">
              <w:rPr>
                <w:rFonts w:ascii="FuturaLightC" w:hAnsi="FuturaLightC" w:cs="Arial"/>
                <w:color w:val="002060"/>
              </w:rPr>
              <w:t xml:space="preserve">applicable law and </w:t>
            </w:r>
            <w:r w:rsidRPr="006A0DA3">
              <w:rPr>
                <w:rFonts w:ascii="FuturaLightC" w:hAnsi="FuturaLightC" w:cs="Arial"/>
                <w:color w:val="002060"/>
                <w:lang w:val="en-GB"/>
              </w:rPr>
              <w:t>ADR.</w:t>
            </w:r>
          </w:p>
          <w:p w14:paraId="41C6EE55" w14:textId="5295EB0A" w:rsidR="008874D9" w:rsidRPr="006A0DA3" w:rsidRDefault="008874D9" w:rsidP="008874D9">
            <w:pPr>
              <w:pStyle w:val="ac"/>
              <w:spacing w:before="0" w:beforeAutospacing="0" w:after="0" w:afterAutospacing="0"/>
              <w:rPr>
                <w:rFonts w:ascii="FuturaLightC" w:hAnsi="FuturaLightC" w:cs="Arial"/>
                <w:color w:val="002060"/>
                <w:sz w:val="22"/>
                <w:szCs w:val="22"/>
              </w:rPr>
            </w:pPr>
            <w:r>
              <w:rPr>
                <w:rFonts w:ascii="FuturaLightC" w:hAnsi="FuturaLightC" w:cs="Arial"/>
                <w:color w:val="002060"/>
                <w:sz w:val="22"/>
                <w:szCs w:val="22"/>
                <w:lang w:val="en-GB"/>
              </w:rPr>
              <w:t>5</w:t>
            </w:r>
            <w:r w:rsidRPr="006A0DA3">
              <w:rPr>
                <w:rFonts w:ascii="FuturaLightC" w:hAnsi="FuturaLightC" w:cs="Arial"/>
                <w:color w:val="002060"/>
                <w:sz w:val="22"/>
                <w:szCs w:val="22"/>
                <w:lang w:val="en-GB"/>
              </w:rPr>
              <w:t>. Enforcement of</w:t>
            </w:r>
            <w:r w:rsidR="00C93205">
              <w:rPr>
                <w:rFonts w:ascii="FuturaLightC" w:hAnsi="FuturaLightC" w:cs="Arial"/>
                <w:color w:val="002060"/>
                <w:sz w:val="22"/>
                <w:szCs w:val="22"/>
                <w:lang w:val="en-GB"/>
              </w:rPr>
              <w:t xml:space="preserve"> the</w:t>
            </w:r>
            <w:r w:rsidRPr="006A0DA3">
              <w:rPr>
                <w:rFonts w:ascii="FuturaLightC" w:hAnsi="FuturaLightC" w:cs="Arial"/>
                <w:color w:val="002060"/>
                <w:sz w:val="22"/>
                <w:szCs w:val="22"/>
                <w:lang w:val="en-GB"/>
              </w:rPr>
              <w:t xml:space="preserve"> AIFC Court judgements.</w:t>
            </w:r>
          </w:p>
          <w:p w14:paraId="6136F6EF" w14:textId="5D5671F1" w:rsidR="008874D9" w:rsidRPr="006A0DA3" w:rsidRDefault="008874D9" w:rsidP="008874D9">
            <w:pPr>
              <w:pStyle w:val="ac"/>
              <w:spacing w:before="0" w:beforeAutospacing="0" w:after="0" w:afterAutospacing="0"/>
              <w:rPr>
                <w:rFonts w:ascii="FuturaLightC" w:hAnsi="FuturaLightC" w:cs="Arial"/>
                <w:color w:val="002060"/>
                <w:sz w:val="22"/>
                <w:szCs w:val="22"/>
              </w:rPr>
            </w:pPr>
            <w:r>
              <w:rPr>
                <w:rFonts w:ascii="FuturaLightC" w:hAnsi="FuturaLightC" w:cs="Arial"/>
                <w:color w:val="002060"/>
                <w:sz w:val="22"/>
                <w:szCs w:val="22"/>
                <w:lang w:val="en-GB"/>
              </w:rPr>
              <w:t>6</w:t>
            </w:r>
            <w:r w:rsidRPr="006A0DA3">
              <w:rPr>
                <w:rFonts w:ascii="FuturaLightC" w:hAnsi="FuturaLightC" w:cs="Arial"/>
                <w:color w:val="002060"/>
                <w:sz w:val="22"/>
                <w:szCs w:val="22"/>
                <w:lang w:val="en-GB"/>
              </w:rPr>
              <w:t>. AIFC Court practice (incl. case study).</w:t>
            </w:r>
          </w:p>
        </w:tc>
        <w:tc>
          <w:tcPr>
            <w:tcW w:w="2268" w:type="dxa"/>
            <w:tcBorders>
              <w:bottom w:val="single" w:sz="4" w:space="0" w:color="auto"/>
            </w:tcBorders>
          </w:tcPr>
          <w:p w14:paraId="5B1F2BF0" w14:textId="77777777" w:rsidR="003C2D11" w:rsidRDefault="00D15B37" w:rsidP="00055724">
            <w:pPr>
              <w:pStyle w:val="ac"/>
              <w:spacing w:before="0" w:beforeAutospacing="0" w:after="0" w:afterAutospacing="0"/>
              <w:rPr>
                <w:rFonts w:ascii="FuturaLightC" w:hAnsi="FuturaLightC" w:cs="Arial"/>
                <w:color w:val="002060"/>
                <w:sz w:val="22"/>
                <w:szCs w:val="22"/>
              </w:rPr>
            </w:pPr>
            <w:r>
              <w:rPr>
                <w:rFonts w:ascii="FuturaLightC" w:hAnsi="FuturaLightC" w:cs="Arial"/>
                <w:color w:val="002060"/>
                <w:sz w:val="22"/>
                <w:szCs w:val="22"/>
              </w:rPr>
              <w:t>26.04.2022</w:t>
            </w:r>
          </w:p>
          <w:p w14:paraId="14AC1794" w14:textId="38CAE527" w:rsidR="00D15B37" w:rsidRPr="006A0DA3" w:rsidRDefault="00D15B37" w:rsidP="00055724">
            <w:pPr>
              <w:pStyle w:val="ac"/>
              <w:spacing w:before="0" w:beforeAutospacing="0" w:after="0" w:afterAutospacing="0"/>
              <w:rPr>
                <w:rFonts w:ascii="FuturaLightC" w:hAnsi="FuturaLightC" w:cs="Arial"/>
                <w:color w:val="002060"/>
                <w:sz w:val="22"/>
                <w:szCs w:val="22"/>
              </w:rPr>
            </w:pPr>
            <w:r>
              <w:rPr>
                <w:rFonts w:ascii="FuturaLightC" w:hAnsi="FuturaLightC" w:cs="Arial"/>
                <w:color w:val="002060"/>
                <w:sz w:val="22"/>
                <w:szCs w:val="22"/>
              </w:rPr>
              <w:t>16:30 – 17:30</w:t>
            </w:r>
          </w:p>
        </w:tc>
        <w:tc>
          <w:tcPr>
            <w:tcW w:w="2410" w:type="dxa"/>
            <w:tcBorders>
              <w:bottom w:val="single" w:sz="4" w:space="0" w:color="auto"/>
            </w:tcBorders>
          </w:tcPr>
          <w:p w14:paraId="291139B2"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1-hour lecture, </w:t>
            </w:r>
          </w:p>
          <w:p w14:paraId="14DF2C98"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3 hours of pre- reading </w:t>
            </w:r>
          </w:p>
          <w:p w14:paraId="50BE8F45" w14:textId="77777777" w:rsidR="003C2D11" w:rsidRPr="006A0DA3" w:rsidRDefault="003C2D11" w:rsidP="00055724">
            <w:pPr>
              <w:pStyle w:val="ac"/>
              <w:spacing w:before="0" w:beforeAutospacing="0" w:after="0" w:afterAutospacing="0"/>
              <w:rPr>
                <w:rFonts w:ascii="FuturaLightC" w:hAnsi="FuturaLightC" w:cs="Arial"/>
                <w:color w:val="002060"/>
                <w:sz w:val="22"/>
                <w:szCs w:val="22"/>
              </w:rPr>
            </w:pPr>
          </w:p>
        </w:tc>
      </w:tr>
      <w:tr w:rsidR="006A0DA3" w:rsidRPr="006A0DA3" w14:paraId="72E2080E" w14:textId="77777777" w:rsidTr="008874D9">
        <w:trPr>
          <w:trHeight w:val="285"/>
        </w:trPr>
        <w:tc>
          <w:tcPr>
            <w:tcW w:w="9322" w:type="dxa"/>
            <w:gridSpan w:val="4"/>
            <w:tcBorders>
              <w:bottom w:val="nil"/>
            </w:tcBorders>
          </w:tcPr>
          <w:p w14:paraId="2C06D4C5" w14:textId="77777777" w:rsidR="003C2D11" w:rsidRPr="006A0DA3" w:rsidRDefault="003C2D11" w:rsidP="00055724">
            <w:pPr>
              <w:rPr>
                <w:rFonts w:ascii="FuturaLightC" w:hAnsi="FuturaLightC" w:cs="Arial"/>
                <w:b/>
                <w:bCs/>
                <w:i/>
                <w:iCs/>
                <w:color w:val="002060"/>
                <w:sz w:val="22"/>
                <w:szCs w:val="22"/>
                <w:lang w:eastAsia="ru-RU"/>
              </w:rPr>
            </w:pPr>
            <w:r w:rsidRPr="006A0DA3">
              <w:rPr>
                <w:rFonts w:ascii="FuturaLightC" w:hAnsi="FuturaLightC" w:cs="Arial"/>
                <w:b/>
                <w:bCs/>
                <w:i/>
                <w:iCs/>
                <w:color w:val="002060"/>
                <w:sz w:val="22"/>
                <w:szCs w:val="22"/>
                <w:lang w:eastAsia="ru-RU"/>
              </w:rPr>
              <w:t xml:space="preserve">Learning outcomes: </w:t>
            </w:r>
          </w:p>
          <w:p w14:paraId="1EDC491C" w14:textId="77777777" w:rsidR="003C2D11" w:rsidRPr="006A0DA3" w:rsidRDefault="003C2D11" w:rsidP="003C2D11">
            <w:pPr>
              <w:widowControl w:val="0"/>
              <w:numPr>
                <w:ilvl w:val="0"/>
                <w:numId w:val="37"/>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Awareness of the exclusive power of the AIFC Court in the determination of its jurisdiction over the disputes between AIFC Participants and the AIFC Bodies. </w:t>
            </w:r>
          </w:p>
          <w:p w14:paraId="03ED724B" w14:textId="77777777" w:rsidR="003C2D11" w:rsidRPr="006A0DA3" w:rsidRDefault="003C2D11" w:rsidP="003C2D11">
            <w:pPr>
              <w:widowControl w:val="0"/>
              <w:numPr>
                <w:ilvl w:val="0"/>
                <w:numId w:val="37"/>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Understand the rules of statutory interpretation which judges apply in common law jurisdiction to clarify and avoid ambiguity in the meaning of legal acts.</w:t>
            </w:r>
          </w:p>
          <w:p w14:paraId="474666C9" w14:textId="77777777" w:rsidR="003C2D11" w:rsidRPr="006A0DA3" w:rsidRDefault="003C2D11" w:rsidP="003C2D11">
            <w:pPr>
              <w:widowControl w:val="0"/>
              <w:numPr>
                <w:ilvl w:val="0"/>
                <w:numId w:val="37"/>
              </w:numPr>
              <w:jc w:val="both"/>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Understand the main features of the English common law standards which were implemented into the AIFC Court practice and procedure e.g. fairness, independence of judges and court, accessibility to justice, impartiality, integrity.</w:t>
            </w:r>
          </w:p>
        </w:tc>
      </w:tr>
      <w:tr w:rsidR="006A0DA3" w:rsidRPr="006A0DA3" w14:paraId="02263658" w14:textId="77777777" w:rsidTr="008874D9">
        <w:trPr>
          <w:trHeight w:val="375"/>
        </w:trPr>
        <w:tc>
          <w:tcPr>
            <w:tcW w:w="9322"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tcPr>
          <w:p w14:paraId="7BF0675C" w14:textId="320B0035" w:rsidR="003C2D11" w:rsidRPr="006A0DA3" w:rsidRDefault="003C2D11" w:rsidP="008874D9">
            <w:pPr>
              <w:pStyle w:val="ac"/>
              <w:widowControl w:val="0"/>
              <w:numPr>
                <w:ilvl w:val="0"/>
                <w:numId w:val="37"/>
              </w:numPr>
              <w:spacing w:before="0" w:beforeAutospacing="0" w:after="0" w:afterAutospacing="0"/>
              <w:rPr>
                <w:rFonts w:ascii="FuturaLightC" w:hAnsi="FuturaLightC" w:cs="Arial"/>
                <w:color w:val="002060"/>
                <w:sz w:val="22"/>
                <w:szCs w:val="22"/>
              </w:rPr>
            </w:pPr>
            <w:r w:rsidRPr="006A0DA3">
              <w:rPr>
                <w:rFonts w:ascii="FuturaLightC" w:hAnsi="FuturaLightC" w:cs="Arial"/>
                <w:color w:val="002060"/>
                <w:sz w:val="22"/>
                <w:szCs w:val="22"/>
              </w:rPr>
              <w:t xml:space="preserve">Identification of the AIFC </w:t>
            </w:r>
            <w:r w:rsidRPr="006A0DA3">
              <w:rPr>
                <w:rFonts w:ascii="FuturaLightC" w:hAnsi="FuturaLightC" w:cs="Arial"/>
                <w:color w:val="002060"/>
                <w:sz w:val="22"/>
                <w:szCs w:val="22"/>
                <w:lang w:val="en-GB"/>
              </w:rPr>
              <w:t>Court</w:t>
            </w:r>
            <w:r w:rsidRPr="006A0DA3">
              <w:rPr>
                <w:rFonts w:ascii="FuturaLightC" w:hAnsi="FuturaLightC" w:cs="Arial"/>
                <w:color w:val="002060"/>
                <w:sz w:val="22"/>
                <w:szCs w:val="22"/>
              </w:rPr>
              <w:t xml:space="preserve"> jurisdiction.  </w:t>
            </w:r>
          </w:p>
          <w:p w14:paraId="50BA30BA" w14:textId="77777777" w:rsidR="003C2D11" w:rsidRPr="006A0DA3" w:rsidRDefault="003C2D11" w:rsidP="008874D9">
            <w:pPr>
              <w:pStyle w:val="ac"/>
              <w:widowControl w:val="0"/>
              <w:numPr>
                <w:ilvl w:val="0"/>
                <w:numId w:val="37"/>
              </w:numPr>
              <w:spacing w:before="0" w:beforeAutospacing="0" w:after="0" w:afterAutospacing="0"/>
              <w:rPr>
                <w:rFonts w:ascii="FuturaLightC" w:hAnsi="FuturaLightC" w:cs="Arial"/>
                <w:color w:val="002060"/>
                <w:sz w:val="22"/>
                <w:szCs w:val="22"/>
              </w:rPr>
            </w:pPr>
            <w:r w:rsidRPr="006A0DA3">
              <w:rPr>
                <w:rFonts w:ascii="FuturaLightC" w:hAnsi="FuturaLightC" w:cs="Arial"/>
                <w:color w:val="002060"/>
                <w:sz w:val="22"/>
                <w:szCs w:val="22"/>
              </w:rPr>
              <w:t>Learning the role AIFC judiciary in dispute resolution: Court, Arbitration, Mediation and difference between them.</w:t>
            </w:r>
          </w:p>
          <w:p w14:paraId="11EC369A" w14:textId="77777777" w:rsidR="003C2D11" w:rsidRPr="006A0DA3" w:rsidRDefault="003C2D11" w:rsidP="008874D9">
            <w:pPr>
              <w:pStyle w:val="a7"/>
              <w:numPr>
                <w:ilvl w:val="0"/>
                <w:numId w:val="37"/>
              </w:numPr>
              <w:rPr>
                <w:rFonts w:ascii="FuturaLightC" w:hAnsi="FuturaLightC" w:cs="Arial"/>
                <w:color w:val="002060"/>
                <w:spacing w:val="1"/>
              </w:rPr>
            </w:pPr>
            <w:r w:rsidRPr="006A0DA3">
              <w:rPr>
                <w:rFonts w:ascii="FuturaLightC" w:hAnsi="FuturaLightC" w:cs="Arial"/>
                <w:color w:val="002060"/>
                <w:spacing w:val="1"/>
              </w:rPr>
              <w:t xml:space="preserve">Identification and implementation of the applicable law of the </w:t>
            </w:r>
            <w:r w:rsidRPr="006A0DA3">
              <w:rPr>
                <w:rFonts w:ascii="FuturaLightC" w:hAnsi="FuturaLightC" w:cs="Arial"/>
                <w:color w:val="002060"/>
              </w:rPr>
              <w:t xml:space="preserve">AIFC </w:t>
            </w:r>
            <w:r w:rsidRPr="006A0DA3">
              <w:rPr>
                <w:rFonts w:ascii="FuturaLightC" w:hAnsi="FuturaLightC" w:cs="Arial"/>
                <w:color w:val="002060"/>
                <w:lang w:val="en-GB"/>
              </w:rPr>
              <w:t>Court.</w:t>
            </w:r>
          </w:p>
          <w:p w14:paraId="2DF75C0E" w14:textId="77777777" w:rsidR="003C2D11" w:rsidRPr="006A0DA3" w:rsidRDefault="003C2D11" w:rsidP="008874D9">
            <w:pPr>
              <w:pStyle w:val="ac"/>
              <w:widowControl w:val="0"/>
              <w:numPr>
                <w:ilvl w:val="0"/>
                <w:numId w:val="37"/>
              </w:numPr>
              <w:spacing w:before="0" w:beforeAutospacing="0" w:after="0" w:afterAutospacing="0"/>
              <w:rPr>
                <w:rFonts w:ascii="FuturaLightC" w:hAnsi="FuturaLightC" w:cs="Arial"/>
                <w:color w:val="002060"/>
                <w:sz w:val="22"/>
                <w:szCs w:val="22"/>
              </w:rPr>
            </w:pPr>
            <w:r w:rsidRPr="006A0DA3">
              <w:rPr>
                <w:rFonts w:ascii="FuturaLightC" w:hAnsi="FuturaLightC" w:cs="Arial"/>
                <w:color w:val="002060"/>
                <w:sz w:val="22"/>
                <w:szCs w:val="22"/>
              </w:rPr>
              <w:t>Learning the AIFC Court activities and work (proceedings and enforcement)</w:t>
            </w:r>
          </w:p>
          <w:p w14:paraId="05936213" w14:textId="77777777" w:rsidR="003C2D11" w:rsidRPr="006A0DA3" w:rsidRDefault="003C2D11" w:rsidP="008874D9">
            <w:pPr>
              <w:pStyle w:val="ac"/>
              <w:widowControl w:val="0"/>
              <w:numPr>
                <w:ilvl w:val="0"/>
                <w:numId w:val="37"/>
              </w:numPr>
              <w:spacing w:before="0" w:beforeAutospacing="0" w:after="0" w:afterAutospacing="0"/>
              <w:rPr>
                <w:rFonts w:ascii="FuturaLightC" w:hAnsi="FuturaLightC" w:cs="Arial"/>
                <w:color w:val="002060"/>
                <w:sz w:val="22"/>
                <w:szCs w:val="22"/>
              </w:rPr>
            </w:pPr>
            <w:proofErr w:type="spellStart"/>
            <w:r w:rsidRPr="006A0DA3">
              <w:rPr>
                <w:rFonts w:ascii="FuturaLightC" w:hAnsi="FuturaLightC" w:cs="Arial"/>
                <w:color w:val="002060"/>
                <w:sz w:val="22"/>
                <w:szCs w:val="22"/>
              </w:rPr>
              <w:t>Analyse</w:t>
            </w:r>
            <w:proofErr w:type="spellEnd"/>
            <w:r w:rsidRPr="006A0DA3">
              <w:rPr>
                <w:rFonts w:ascii="FuturaLightC" w:hAnsi="FuturaLightC" w:cs="Arial"/>
                <w:color w:val="002060"/>
                <w:sz w:val="22"/>
                <w:szCs w:val="22"/>
              </w:rPr>
              <w:t xml:space="preserve"> of the AIFC Court cases.</w:t>
            </w:r>
          </w:p>
        </w:tc>
      </w:tr>
      <w:tr w:rsidR="006A0DA3" w:rsidRPr="006A0DA3" w14:paraId="00EB68C7" w14:textId="77777777" w:rsidTr="00AA13B3">
        <w:trPr>
          <w:trHeight w:val="180"/>
        </w:trPr>
        <w:tc>
          <w:tcPr>
            <w:tcW w:w="2376"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0EFF6D5E" w14:textId="1A02652B" w:rsidR="003C2D11" w:rsidRPr="006A0DA3" w:rsidRDefault="003C2D11" w:rsidP="00055724">
            <w:pPr>
              <w:pStyle w:val="ac"/>
              <w:spacing w:before="0" w:beforeAutospacing="0" w:after="0" w:afterAutospacing="0"/>
              <w:rPr>
                <w:rFonts w:ascii="FuturaLightC" w:hAnsi="FuturaLightC" w:cs="Arial"/>
                <w:b/>
                <w:bCs/>
                <w:color w:val="002060"/>
                <w:sz w:val="22"/>
                <w:szCs w:val="22"/>
              </w:rPr>
            </w:pPr>
            <w:r w:rsidRPr="006A0DA3">
              <w:rPr>
                <w:rFonts w:ascii="FuturaLightC" w:hAnsi="FuturaLightC" w:cs="Arial"/>
                <w:b/>
                <w:bCs/>
                <w:color w:val="002060"/>
                <w:sz w:val="22"/>
                <w:szCs w:val="22"/>
              </w:rPr>
              <w:t xml:space="preserve">Arbitration </w:t>
            </w:r>
            <w:r w:rsidR="008874D9">
              <w:rPr>
                <w:rFonts w:ascii="FuturaLightC" w:hAnsi="FuturaLightC" w:cs="Arial"/>
                <w:b/>
                <w:bCs/>
                <w:color w:val="002060"/>
                <w:sz w:val="22"/>
                <w:szCs w:val="22"/>
              </w:rPr>
              <w:t xml:space="preserve">and Mediation </w:t>
            </w:r>
            <w:r w:rsidR="00925DFE" w:rsidRPr="006A0DA3">
              <w:rPr>
                <w:rFonts w:ascii="FuturaLightC" w:hAnsi="FuturaLightC" w:cs="Arial"/>
                <w:b/>
                <w:bCs/>
                <w:color w:val="002060"/>
                <w:sz w:val="22"/>
                <w:szCs w:val="22"/>
              </w:rPr>
              <w:t>process</w:t>
            </w:r>
            <w:r w:rsidR="008874D9">
              <w:rPr>
                <w:rFonts w:ascii="FuturaLightC" w:hAnsi="FuturaLightC" w:cs="Arial"/>
                <w:b/>
                <w:bCs/>
                <w:color w:val="002060"/>
                <w:sz w:val="22"/>
                <w:szCs w:val="22"/>
              </w:rPr>
              <w:t>es</w:t>
            </w:r>
          </w:p>
        </w:tc>
        <w:tc>
          <w:tcPr>
            <w:tcW w:w="226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781366BF" w14:textId="77777777" w:rsidR="003C2D11" w:rsidRPr="006A0DA3" w:rsidRDefault="003C2D11" w:rsidP="00055724">
            <w:pPr>
              <w:pStyle w:val="a7"/>
              <w:ind w:left="0"/>
              <w:rPr>
                <w:rFonts w:ascii="FuturaLightC" w:hAnsi="FuturaLightC" w:cs="Arial"/>
                <w:color w:val="002060"/>
              </w:rPr>
            </w:pPr>
            <w:r w:rsidRPr="006A0DA3">
              <w:rPr>
                <w:rFonts w:ascii="FuturaLightC" w:hAnsi="FuturaLightC" w:cs="Arial"/>
                <w:color w:val="002060"/>
              </w:rPr>
              <w:t xml:space="preserve">1. General provisions of the relevant legislation </w:t>
            </w:r>
            <w:r w:rsidRPr="006A0DA3">
              <w:rPr>
                <w:rFonts w:ascii="FuturaLightC" w:hAnsi="FuturaLightC" w:cs="Arial"/>
                <w:color w:val="002060"/>
              </w:rPr>
              <w:lastRenderedPageBreak/>
              <w:t xml:space="preserve">and jurisdiction of the IAC. </w:t>
            </w:r>
          </w:p>
          <w:p w14:paraId="1B5995B1" w14:textId="77777777" w:rsidR="003C2D11" w:rsidRPr="006A0DA3" w:rsidRDefault="003C2D11" w:rsidP="00055724">
            <w:pPr>
              <w:pStyle w:val="a7"/>
              <w:ind w:left="0"/>
              <w:rPr>
                <w:rFonts w:ascii="FuturaLightC" w:hAnsi="FuturaLightC" w:cs="Arial"/>
                <w:color w:val="002060"/>
              </w:rPr>
            </w:pPr>
            <w:r w:rsidRPr="006A0DA3">
              <w:rPr>
                <w:rFonts w:ascii="FuturaLightC" w:hAnsi="FuturaLightC" w:cs="Arial"/>
                <w:color w:val="002060"/>
              </w:rPr>
              <w:t>2. Arbitration agreement.</w:t>
            </w:r>
          </w:p>
          <w:p w14:paraId="56D054C8" w14:textId="77777777" w:rsidR="003C2D11" w:rsidRPr="006A0DA3" w:rsidRDefault="003C2D11" w:rsidP="00055724">
            <w:pPr>
              <w:pStyle w:val="a7"/>
              <w:ind w:left="0"/>
              <w:rPr>
                <w:rFonts w:ascii="FuturaLightC" w:hAnsi="FuturaLightC" w:cs="Arial"/>
                <w:color w:val="002060"/>
              </w:rPr>
            </w:pPr>
            <w:r w:rsidRPr="006A0DA3">
              <w:rPr>
                <w:rFonts w:ascii="FuturaLightC" w:hAnsi="FuturaLightC" w:cs="Arial"/>
                <w:color w:val="002060"/>
              </w:rPr>
              <w:t>3. Conduct of arbitral proceedings.</w:t>
            </w:r>
          </w:p>
          <w:p w14:paraId="11516050" w14:textId="77777777" w:rsidR="003C2D11" w:rsidRPr="006A0DA3" w:rsidRDefault="003C2D11" w:rsidP="00055724">
            <w:pPr>
              <w:pStyle w:val="a7"/>
              <w:ind w:left="0"/>
              <w:rPr>
                <w:rFonts w:ascii="FuturaLightC" w:hAnsi="FuturaLightC" w:cs="Arial"/>
                <w:color w:val="002060"/>
              </w:rPr>
            </w:pPr>
            <w:r w:rsidRPr="006A0DA3">
              <w:rPr>
                <w:rFonts w:ascii="FuturaLightC" w:hAnsi="FuturaLightC" w:cs="Arial"/>
                <w:color w:val="002060"/>
              </w:rPr>
              <w:t>4. Issue of the arbitral award and termination of the arbitration proceedings.</w:t>
            </w:r>
          </w:p>
          <w:p w14:paraId="3FF01DD0" w14:textId="77777777" w:rsidR="003C2D11" w:rsidRDefault="003C2D11" w:rsidP="00055724">
            <w:pPr>
              <w:pStyle w:val="a7"/>
              <w:ind w:left="0"/>
              <w:rPr>
                <w:rFonts w:ascii="FuturaLightC" w:hAnsi="FuturaLightC" w:cs="Arial"/>
                <w:color w:val="002060"/>
              </w:rPr>
            </w:pPr>
            <w:r w:rsidRPr="006A0DA3">
              <w:rPr>
                <w:rFonts w:ascii="FuturaLightC" w:hAnsi="FuturaLightC" w:cs="Arial"/>
                <w:color w:val="002060"/>
              </w:rPr>
              <w:t>5. Recognition and enforcement of the arbitral awards.</w:t>
            </w:r>
          </w:p>
          <w:p w14:paraId="530D36AA" w14:textId="223A7798" w:rsidR="00AA13B3" w:rsidRDefault="00AA13B3" w:rsidP="00055724">
            <w:pPr>
              <w:pStyle w:val="a7"/>
              <w:ind w:left="0"/>
              <w:rPr>
                <w:rFonts w:ascii="FuturaLightC" w:hAnsi="FuturaLightC" w:cs="Arial"/>
                <w:color w:val="002060"/>
              </w:rPr>
            </w:pPr>
            <w:r>
              <w:rPr>
                <w:rFonts w:ascii="FuturaLightC" w:hAnsi="FuturaLightC" w:cs="Arial"/>
                <w:color w:val="002060"/>
              </w:rPr>
              <w:t xml:space="preserve">6. </w:t>
            </w:r>
            <w:r w:rsidR="007453A5">
              <w:rPr>
                <w:rFonts w:ascii="FuturaLightC" w:hAnsi="FuturaLightC" w:cs="Arial"/>
                <w:color w:val="002060"/>
              </w:rPr>
              <w:t>T</w:t>
            </w:r>
            <w:r w:rsidRPr="006A0DA3">
              <w:rPr>
                <w:rFonts w:ascii="FuturaLightC" w:hAnsi="FuturaLightC" w:cs="Arial"/>
                <w:color w:val="002060"/>
              </w:rPr>
              <w:t>he main principles of the mediation</w:t>
            </w:r>
          </w:p>
          <w:p w14:paraId="79E8A6DD" w14:textId="147C34F7" w:rsidR="007453A5" w:rsidRPr="006A0DA3" w:rsidRDefault="007453A5" w:rsidP="00055724">
            <w:pPr>
              <w:pStyle w:val="a7"/>
              <w:ind w:left="0"/>
              <w:rPr>
                <w:rFonts w:ascii="FuturaLightC" w:hAnsi="FuturaLightC" w:cs="Arial"/>
                <w:color w:val="002060"/>
              </w:rPr>
            </w:pPr>
            <w:r>
              <w:rPr>
                <w:rFonts w:ascii="FuturaLightC" w:hAnsi="FuturaLightC" w:cs="Arial"/>
                <w:color w:val="002060"/>
              </w:rPr>
              <w:t>7. T</w:t>
            </w:r>
            <w:r w:rsidRPr="006A0DA3">
              <w:rPr>
                <w:rFonts w:ascii="FuturaLightC" w:hAnsi="FuturaLightC" w:cs="Arial"/>
                <w:color w:val="002060"/>
              </w:rPr>
              <w:t>he stages of mediation procedure</w:t>
            </w:r>
          </w:p>
        </w:tc>
        <w:tc>
          <w:tcPr>
            <w:tcW w:w="226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574ACF12" w14:textId="77777777" w:rsidR="00D15B37" w:rsidRDefault="00D15B37" w:rsidP="00D15B37">
            <w:pPr>
              <w:pStyle w:val="ac"/>
              <w:spacing w:before="0" w:beforeAutospacing="0" w:after="0" w:afterAutospacing="0"/>
              <w:rPr>
                <w:rFonts w:ascii="FuturaLightC" w:hAnsi="FuturaLightC" w:cs="Arial"/>
                <w:color w:val="002060"/>
                <w:sz w:val="22"/>
                <w:szCs w:val="22"/>
              </w:rPr>
            </w:pPr>
            <w:r>
              <w:rPr>
                <w:rFonts w:ascii="FuturaLightC" w:hAnsi="FuturaLightC" w:cs="Arial"/>
                <w:color w:val="002060"/>
                <w:sz w:val="22"/>
                <w:szCs w:val="22"/>
              </w:rPr>
              <w:lastRenderedPageBreak/>
              <w:t>26.04.2022</w:t>
            </w:r>
          </w:p>
          <w:p w14:paraId="6D566943" w14:textId="715026BB" w:rsidR="003C2D11" w:rsidRPr="006A0DA3" w:rsidRDefault="00D15B37" w:rsidP="00D15B37">
            <w:pPr>
              <w:pStyle w:val="ac"/>
              <w:spacing w:before="0" w:beforeAutospacing="0" w:after="0" w:afterAutospacing="0"/>
              <w:rPr>
                <w:rFonts w:ascii="FuturaLightC" w:hAnsi="FuturaLightC" w:cs="Arial"/>
                <w:color w:val="002060"/>
                <w:sz w:val="22"/>
                <w:szCs w:val="22"/>
              </w:rPr>
            </w:pPr>
            <w:r>
              <w:rPr>
                <w:rFonts w:ascii="FuturaLightC" w:hAnsi="FuturaLightC" w:cs="Arial"/>
                <w:color w:val="002060"/>
                <w:sz w:val="22"/>
                <w:szCs w:val="22"/>
              </w:rPr>
              <w:t>1</w:t>
            </w:r>
            <w:r>
              <w:rPr>
                <w:rFonts w:ascii="FuturaLightC" w:hAnsi="FuturaLightC" w:cs="Arial"/>
                <w:color w:val="002060"/>
                <w:sz w:val="22"/>
                <w:szCs w:val="22"/>
              </w:rPr>
              <w:t>7</w:t>
            </w:r>
            <w:r>
              <w:rPr>
                <w:rFonts w:ascii="FuturaLightC" w:hAnsi="FuturaLightC" w:cs="Arial"/>
                <w:color w:val="002060"/>
                <w:sz w:val="22"/>
                <w:szCs w:val="22"/>
              </w:rPr>
              <w:t>:30 – 1</w:t>
            </w:r>
            <w:r>
              <w:rPr>
                <w:rFonts w:ascii="FuturaLightC" w:hAnsi="FuturaLightC" w:cs="Arial"/>
                <w:color w:val="002060"/>
                <w:sz w:val="22"/>
                <w:szCs w:val="22"/>
              </w:rPr>
              <w:t>8</w:t>
            </w:r>
            <w:r>
              <w:rPr>
                <w:rFonts w:ascii="FuturaLightC" w:hAnsi="FuturaLightC" w:cs="Arial"/>
                <w:color w:val="002060"/>
                <w:sz w:val="22"/>
                <w:szCs w:val="22"/>
              </w:rPr>
              <w:t>:30</w:t>
            </w:r>
          </w:p>
        </w:tc>
        <w:tc>
          <w:tcPr>
            <w:tcW w:w="241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27112EA5"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1-hour lecture, </w:t>
            </w:r>
          </w:p>
          <w:p w14:paraId="59373ACB" w14:textId="77777777" w:rsidR="003C2D11" w:rsidRPr="006A0DA3" w:rsidRDefault="003C2D11" w:rsidP="00055724">
            <w:pPr>
              <w:rPr>
                <w:rFonts w:ascii="FuturaLightC" w:hAnsi="FuturaLightC" w:cs="Arial"/>
                <w:color w:val="002060"/>
                <w:sz w:val="22"/>
                <w:szCs w:val="22"/>
                <w:lang w:eastAsia="ru-RU"/>
              </w:rPr>
            </w:pPr>
            <w:r w:rsidRPr="006A0DA3">
              <w:rPr>
                <w:rFonts w:ascii="FuturaLightC" w:hAnsi="FuturaLightC" w:cs="Arial"/>
                <w:color w:val="002060"/>
                <w:sz w:val="22"/>
                <w:szCs w:val="22"/>
                <w:lang w:eastAsia="ru-RU"/>
              </w:rPr>
              <w:t xml:space="preserve">3 hours of pre- reading </w:t>
            </w:r>
          </w:p>
          <w:p w14:paraId="36D76932" w14:textId="77777777" w:rsidR="003C2D11" w:rsidRPr="006A0DA3" w:rsidRDefault="003C2D11" w:rsidP="00055724">
            <w:pPr>
              <w:pStyle w:val="ac"/>
              <w:spacing w:before="0" w:beforeAutospacing="0" w:after="0" w:afterAutospacing="0"/>
              <w:rPr>
                <w:rFonts w:ascii="FuturaLightC" w:hAnsi="FuturaLightC" w:cs="Arial"/>
                <w:color w:val="002060"/>
                <w:sz w:val="22"/>
                <w:szCs w:val="22"/>
              </w:rPr>
            </w:pPr>
          </w:p>
        </w:tc>
      </w:tr>
      <w:tr w:rsidR="006A0DA3" w:rsidRPr="006A0DA3" w14:paraId="738487D3" w14:textId="77777777" w:rsidTr="00AA13B3">
        <w:trPr>
          <w:trHeight w:val="285"/>
        </w:trPr>
        <w:tc>
          <w:tcPr>
            <w:tcW w:w="9322" w:type="dxa"/>
            <w:gridSpan w:val="4"/>
            <w:tcBorders>
              <w:bottom w:val="nil"/>
            </w:tcBorders>
          </w:tcPr>
          <w:p w14:paraId="621F43F4" w14:textId="77777777" w:rsidR="003C2D11" w:rsidRPr="006A0DA3" w:rsidRDefault="003C2D11" w:rsidP="00055724">
            <w:pPr>
              <w:pStyle w:val="a7"/>
              <w:ind w:left="0"/>
              <w:rPr>
                <w:rFonts w:ascii="FuturaLightC" w:hAnsi="FuturaLightC" w:cs="Arial"/>
                <w:color w:val="002060"/>
              </w:rPr>
            </w:pPr>
            <w:r w:rsidRPr="006A0DA3">
              <w:rPr>
                <w:rFonts w:ascii="FuturaLightC" w:hAnsi="FuturaLightC" w:cs="Arial"/>
                <w:b/>
                <w:bCs/>
                <w:i/>
                <w:iCs/>
                <w:color w:val="002060"/>
                <w:lang w:eastAsia="ru-RU"/>
              </w:rPr>
              <w:t>Learning outcomes:</w:t>
            </w:r>
          </w:p>
          <w:p w14:paraId="647EC12E" w14:textId="77777777" w:rsidR="003C2D11" w:rsidRPr="006A0DA3" w:rsidRDefault="003C2D11" w:rsidP="00055724">
            <w:pPr>
              <w:widowControl w:val="0"/>
              <w:numPr>
                <w:ilvl w:val="0"/>
                <w:numId w:val="1"/>
              </w:numPr>
              <w:adjustRightInd w:val="0"/>
              <w:jc w:val="both"/>
              <w:rPr>
                <w:rFonts w:ascii="FuturaLightC" w:hAnsi="FuturaLightC" w:cs="Arial"/>
                <w:color w:val="002060"/>
                <w:sz w:val="22"/>
                <w:szCs w:val="22"/>
              </w:rPr>
            </w:pPr>
            <w:r w:rsidRPr="006A0DA3">
              <w:rPr>
                <w:rFonts w:ascii="FuturaLightC" w:hAnsi="FuturaLightC" w:cs="Arial"/>
                <w:color w:val="002060"/>
                <w:sz w:val="22"/>
                <w:szCs w:val="22"/>
              </w:rPr>
              <w:t xml:space="preserve">Evaluate and apply the principles and legal requirements of arbitration. </w:t>
            </w:r>
          </w:p>
          <w:p w14:paraId="6DC5E956" w14:textId="2B40B130" w:rsidR="003C2D11" w:rsidRPr="006A0DA3" w:rsidRDefault="003C2D11" w:rsidP="00055724">
            <w:pPr>
              <w:widowControl w:val="0"/>
              <w:numPr>
                <w:ilvl w:val="0"/>
                <w:numId w:val="1"/>
              </w:numPr>
              <w:adjustRightInd w:val="0"/>
              <w:jc w:val="both"/>
              <w:rPr>
                <w:rFonts w:ascii="FuturaLightC" w:hAnsi="FuturaLightC" w:cs="Arial"/>
                <w:color w:val="002060"/>
                <w:sz w:val="22"/>
                <w:szCs w:val="22"/>
              </w:rPr>
            </w:pPr>
            <w:r w:rsidRPr="006A0DA3">
              <w:rPr>
                <w:rFonts w:ascii="FuturaLightC" w:hAnsi="FuturaLightC" w:cs="Arial"/>
                <w:color w:val="002060"/>
                <w:sz w:val="22"/>
                <w:szCs w:val="22"/>
              </w:rPr>
              <w:t>Demonstrate practical skill</w:t>
            </w:r>
            <w:r w:rsidR="00196DDB">
              <w:rPr>
                <w:rFonts w:ascii="FuturaLightC" w:hAnsi="FuturaLightC" w:cs="Arial"/>
                <w:color w:val="002060"/>
                <w:sz w:val="22"/>
                <w:szCs w:val="22"/>
              </w:rPr>
              <w:t>s</w:t>
            </w:r>
            <w:r w:rsidRPr="006A0DA3">
              <w:rPr>
                <w:rFonts w:ascii="FuturaLightC" w:hAnsi="FuturaLightC" w:cs="Arial"/>
                <w:color w:val="002060"/>
                <w:sz w:val="22"/>
                <w:szCs w:val="22"/>
              </w:rPr>
              <w:t xml:space="preserve"> in carrying out the tasks required in preparing for and progressing an arbitration.</w:t>
            </w:r>
          </w:p>
          <w:p w14:paraId="5C956A19" w14:textId="77777777" w:rsidR="003C2D11" w:rsidRPr="006A0DA3" w:rsidRDefault="003C2D11" w:rsidP="00055724">
            <w:pPr>
              <w:widowControl w:val="0"/>
              <w:numPr>
                <w:ilvl w:val="0"/>
                <w:numId w:val="1"/>
              </w:numPr>
              <w:adjustRightInd w:val="0"/>
              <w:jc w:val="both"/>
              <w:rPr>
                <w:rFonts w:ascii="FuturaLightC" w:hAnsi="FuturaLightC" w:cs="Arial"/>
                <w:color w:val="002060"/>
                <w:sz w:val="22"/>
                <w:szCs w:val="22"/>
              </w:rPr>
            </w:pPr>
            <w:r w:rsidRPr="006A0DA3">
              <w:rPr>
                <w:rFonts w:ascii="FuturaLightC" w:hAnsi="FuturaLightC" w:cs="Arial"/>
                <w:color w:val="002060"/>
                <w:sz w:val="22"/>
                <w:szCs w:val="22"/>
              </w:rPr>
              <w:t xml:space="preserve">Define what is meant by the arbitration. </w:t>
            </w:r>
          </w:p>
          <w:p w14:paraId="6B14239C" w14:textId="77777777" w:rsidR="003C2D11" w:rsidRPr="006A0DA3" w:rsidRDefault="003C2D11" w:rsidP="00055724">
            <w:pPr>
              <w:widowControl w:val="0"/>
              <w:numPr>
                <w:ilvl w:val="0"/>
                <w:numId w:val="1"/>
              </w:numPr>
              <w:adjustRightInd w:val="0"/>
              <w:jc w:val="both"/>
              <w:rPr>
                <w:rFonts w:ascii="FuturaLightC" w:hAnsi="FuturaLightC" w:cs="Arial"/>
                <w:color w:val="002060"/>
                <w:sz w:val="22"/>
                <w:szCs w:val="22"/>
              </w:rPr>
            </w:pPr>
            <w:r w:rsidRPr="006A0DA3">
              <w:rPr>
                <w:rFonts w:ascii="FuturaLightC" w:hAnsi="FuturaLightC" w:cs="Arial"/>
                <w:color w:val="002060"/>
                <w:sz w:val="22"/>
                <w:szCs w:val="22"/>
              </w:rPr>
              <w:t>Identify, explain and apply the legal procedural principles, rules and agreements relevant to the conduct of an arbitration.</w:t>
            </w:r>
          </w:p>
          <w:p w14:paraId="7EA71267" w14:textId="77777777" w:rsidR="003C2D11" w:rsidRPr="006A0DA3" w:rsidRDefault="003C2D11" w:rsidP="00055724">
            <w:pPr>
              <w:widowControl w:val="0"/>
              <w:numPr>
                <w:ilvl w:val="0"/>
                <w:numId w:val="1"/>
              </w:numPr>
              <w:adjustRightInd w:val="0"/>
              <w:jc w:val="both"/>
              <w:rPr>
                <w:rFonts w:ascii="FuturaLightC" w:hAnsi="FuturaLightC" w:cs="Arial"/>
                <w:color w:val="002060"/>
                <w:sz w:val="22"/>
                <w:szCs w:val="22"/>
              </w:rPr>
            </w:pPr>
            <w:r w:rsidRPr="006A0DA3">
              <w:rPr>
                <w:rFonts w:ascii="FuturaLightC" w:hAnsi="FuturaLightC" w:cs="Arial"/>
                <w:color w:val="002060"/>
                <w:sz w:val="22"/>
                <w:szCs w:val="22"/>
              </w:rPr>
              <w:t>The legal framework, including limitations of matters that may be legally arbitrated.</w:t>
            </w:r>
          </w:p>
          <w:p w14:paraId="6A79E7A3" w14:textId="77777777" w:rsidR="003C2D11" w:rsidRPr="006A0DA3" w:rsidRDefault="003C2D11" w:rsidP="00055724">
            <w:pPr>
              <w:widowControl w:val="0"/>
              <w:numPr>
                <w:ilvl w:val="0"/>
                <w:numId w:val="1"/>
              </w:numPr>
              <w:adjustRightInd w:val="0"/>
              <w:jc w:val="both"/>
              <w:rPr>
                <w:rFonts w:ascii="FuturaLightC" w:hAnsi="FuturaLightC" w:cs="Arial"/>
                <w:color w:val="002060"/>
                <w:sz w:val="22"/>
                <w:szCs w:val="22"/>
              </w:rPr>
            </w:pPr>
            <w:r w:rsidRPr="006A0DA3">
              <w:rPr>
                <w:rFonts w:ascii="FuturaLightC" w:hAnsi="FuturaLightC" w:cs="Arial"/>
                <w:color w:val="002060"/>
                <w:sz w:val="22"/>
                <w:szCs w:val="22"/>
              </w:rPr>
              <w:t xml:space="preserve">The range and limitations of an arbitrator’s powers and jurisdiction. </w:t>
            </w:r>
          </w:p>
          <w:p w14:paraId="61B8398C" w14:textId="77777777" w:rsidR="003C2D11" w:rsidRPr="006A0DA3" w:rsidRDefault="003C2D11" w:rsidP="00055724">
            <w:pPr>
              <w:widowControl w:val="0"/>
              <w:numPr>
                <w:ilvl w:val="0"/>
                <w:numId w:val="1"/>
              </w:numPr>
              <w:adjustRightInd w:val="0"/>
              <w:jc w:val="both"/>
              <w:rPr>
                <w:rFonts w:ascii="FuturaLightC" w:hAnsi="FuturaLightC" w:cs="Arial"/>
                <w:color w:val="002060"/>
                <w:sz w:val="22"/>
                <w:szCs w:val="22"/>
              </w:rPr>
            </w:pPr>
            <w:r w:rsidRPr="006A0DA3">
              <w:rPr>
                <w:rFonts w:ascii="FuturaLightC" w:hAnsi="FuturaLightC" w:cs="Arial"/>
                <w:color w:val="002060"/>
                <w:sz w:val="22"/>
                <w:szCs w:val="22"/>
              </w:rPr>
              <w:t>The rights, duties and responsibilities of a party in arbitration.</w:t>
            </w:r>
          </w:p>
        </w:tc>
      </w:tr>
      <w:tr w:rsidR="006A0DA3" w:rsidRPr="006A0DA3" w14:paraId="586555B2" w14:textId="77777777" w:rsidTr="00AA13B3">
        <w:trPr>
          <w:trHeight w:val="285"/>
        </w:trPr>
        <w:tc>
          <w:tcPr>
            <w:tcW w:w="9322" w:type="dxa"/>
            <w:gridSpan w:val="4"/>
            <w:tcBorders>
              <w:top w:val="nil"/>
            </w:tcBorders>
          </w:tcPr>
          <w:p w14:paraId="1E218E1E" w14:textId="71CA4F8C" w:rsidR="003C2D11" w:rsidRPr="006A0DA3" w:rsidRDefault="003C2D11" w:rsidP="00AA13B3">
            <w:pPr>
              <w:pStyle w:val="ac"/>
              <w:widowControl w:val="0"/>
              <w:numPr>
                <w:ilvl w:val="0"/>
                <w:numId w:val="1"/>
              </w:numPr>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Understand the main principles of the mediation procedure as an ADR method.</w:t>
            </w:r>
          </w:p>
          <w:p w14:paraId="0855E2E7" w14:textId="4649998E" w:rsidR="003C2D11" w:rsidRPr="006A0DA3" w:rsidRDefault="003C2D11" w:rsidP="00AA13B3">
            <w:pPr>
              <w:pStyle w:val="ac"/>
              <w:widowControl w:val="0"/>
              <w:numPr>
                <w:ilvl w:val="0"/>
                <w:numId w:val="1"/>
              </w:numPr>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 xml:space="preserve">Explore how the mediation principles </w:t>
            </w:r>
            <w:r w:rsidR="00C93205">
              <w:rPr>
                <w:rFonts w:ascii="FuturaLightC" w:hAnsi="FuturaLightC" w:cs="Arial"/>
                <w:color w:val="002060"/>
                <w:sz w:val="22"/>
                <w:szCs w:val="22"/>
              </w:rPr>
              <w:t xml:space="preserve">are </w:t>
            </w:r>
            <w:r w:rsidRPr="006A0DA3">
              <w:rPr>
                <w:rFonts w:ascii="FuturaLightC" w:hAnsi="FuturaLightC" w:cs="Arial"/>
                <w:color w:val="002060"/>
                <w:sz w:val="22"/>
                <w:szCs w:val="22"/>
              </w:rPr>
              <w:t xml:space="preserve">applied and mediation procedure is conducted.  </w:t>
            </w:r>
          </w:p>
          <w:p w14:paraId="61EE6EC4" w14:textId="77777777" w:rsidR="003C2D11" w:rsidRPr="006A0DA3" w:rsidRDefault="003C2D11" w:rsidP="00AA13B3">
            <w:pPr>
              <w:pStyle w:val="ac"/>
              <w:widowControl w:val="0"/>
              <w:numPr>
                <w:ilvl w:val="0"/>
                <w:numId w:val="1"/>
              </w:numPr>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Understand the negotiation theories and their application within a mediation setting.</w:t>
            </w:r>
          </w:p>
          <w:p w14:paraId="131C2D8C" w14:textId="77777777" w:rsidR="003C2D11" w:rsidRPr="006A0DA3" w:rsidRDefault="003C2D11" w:rsidP="00AA13B3">
            <w:pPr>
              <w:pStyle w:val="ac"/>
              <w:widowControl w:val="0"/>
              <w:numPr>
                <w:ilvl w:val="0"/>
                <w:numId w:val="1"/>
              </w:numPr>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Explore the stages of mediation procedure.</w:t>
            </w:r>
          </w:p>
          <w:p w14:paraId="3B0C0D41" w14:textId="77777777" w:rsidR="003C2D11" w:rsidRPr="006A0DA3" w:rsidRDefault="003C2D11" w:rsidP="00AA13B3">
            <w:pPr>
              <w:pStyle w:val="ac"/>
              <w:widowControl w:val="0"/>
              <w:numPr>
                <w:ilvl w:val="0"/>
                <w:numId w:val="1"/>
              </w:numPr>
              <w:spacing w:before="0" w:beforeAutospacing="0" w:after="0" w:afterAutospacing="0"/>
              <w:jc w:val="both"/>
              <w:rPr>
                <w:rFonts w:ascii="FuturaLightC" w:hAnsi="FuturaLightC" w:cs="Arial"/>
                <w:color w:val="002060"/>
                <w:sz w:val="22"/>
                <w:szCs w:val="22"/>
              </w:rPr>
            </w:pPr>
            <w:r w:rsidRPr="006A0DA3">
              <w:rPr>
                <w:rFonts w:ascii="FuturaLightC" w:hAnsi="FuturaLightC" w:cs="Arial"/>
                <w:color w:val="002060"/>
                <w:sz w:val="22"/>
                <w:szCs w:val="22"/>
              </w:rPr>
              <w:t xml:space="preserve">Understand the main aspects of settlement agreement and the drafting skills. </w:t>
            </w:r>
          </w:p>
        </w:tc>
      </w:tr>
    </w:tbl>
    <w:p w14:paraId="7E3DEC68" w14:textId="3F0B5925" w:rsidR="003C2D11" w:rsidRPr="006A0DA3" w:rsidRDefault="003C2D11" w:rsidP="003C2D11">
      <w:pPr>
        <w:jc w:val="both"/>
        <w:rPr>
          <w:rFonts w:ascii="FuturaLightC" w:hAnsi="FuturaLightC" w:cs="Arial"/>
          <w:b/>
          <w:bCs/>
          <w:color w:val="002060"/>
          <w:sz w:val="22"/>
          <w:szCs w:val="22"/>
        </w:rPr>
      </w:pPr>
    </w:p>
    <w:p w14:paraId="3167B782" w14:textId="72F7D29C" w:rsidR="00352B48" w:rsidRPr="006A0DA3" w:rsidRDefault="00352B48" w:rsidP="003C2D11">
      <w:pPr>
        <w:jc w:val="both"/>
        <w:rPr>
          <w:rFonts w:ascii="FuturaLightC" w:hAnsi="FuturaLightC" w:cs="Arial"/>
          <w:b/>
          <w:bCs/>
          <w:color w:val="002060"/>
          <w:sz w:val="22"/>
          <w:szCs w:val="22"/>
        </w:rPr>
      </w:pPr>
    </w:p>
    <w:p w14:paraId="2857A974" w14:textId="6BDA5A5F" w:rsidR="00352B48" w:rsidRDefault="00352B48" w:rsidP="003C2D11">
      <w:pPr>
        <w:jc w:val="both"/>
        <w:rPr>
          <w:rFonts w:ascii="FuturaLightC" w:hAnsi="FuturaLightC" w:cs="Arial"/>
          <w:b/>
          <w:bCs/>
          <w:color w:val="002060"/>
          <w:sz w:val="22"/>
          <w:szCs w:val="22"/>
        </w:rPr>
      </w:pPr>
    </w:p>
    <w:p w14:paraId="32C9E9D8" w14:textId="071CDCB6" w:rsidR="00196DDB" w:rsidRDefault="00196DDB" w:rsidP="003C2D11">
      <w:pPr>
        <w:jc w:val="both"/>
        <w:rPr>
          <w:rFonts w:ascii="FuturaLightC" w:hAnsi="FuturaLightC" w:cs="Arial"/>
          <w:b/>
          <w:bCs/>
          <w:color w:val="002060"/>
          <w:sz w:val="22"/>
          <w:szCs w:val="22"/>
        </w:rPr>
      </w:pPr>
    </w:p>
    <w:p w14:paraId="794BF267" w14:textId="719F53C6" w:rsidR="00196DDB" w:rsidRDefault="00196DDB" w:rsidP="003C2D11">
      <w:pPr>
        <w:jc w:val="both"/>
        <w:rPr>
          <w:rFonts w:ascii="FuturaLightC" w:hAnsi="FuturaLightC" w:cs="Arial"/>
          <w:b/>
          <w:bCs/>
          <w:color w:val="002060"/>
          <w:sz w:val="22"/>
          <w:szCs w:val="22"/>
        </w:rPr>
      </w:pPr>
    </w:p>
    <w:p w14:paraId="085DC49A" w14:textId="104BEA31" w:rsidR="00196DDB" w:rsidRDefault="00196DDB" w:rsidP="003C2D11">
      <w:pPr>
        <w:jc w:val="both"/>
        <w:rPr>
          <w:rFonts w:ascii="FuturaLightC" w:hAnsi="FuturaLightC" w:cs="Arial"/>
          <w:b/>
          <w:bCs/>
          <w:color w:val="002060"/>
          <w:sz w:val="22"/>
          <w:szCs w:val="22"/>
        </w:rPr>
      </w:pPr>
    </w:p>
    <w:p w14:paraId="4B640DA7" w14:textId="586C8DD1" w:rsidR="00196DDB" w:rsidRDefault="00196DDB" w:rsidP="003C2D11">
      <w:pPr>
        <w:jc w:val="both"/>
        <w:rPr>
          <w:rFonts w:ascii="FuturaLightC" w:hAnsi="FuturaLightC" w:cs="Arial"/>
          <w:b/>
          <w:bCs/>
          <w:color w:val="002060"/>
          <w:sz w:val="22"/>
          <w:szCs w:val="22"/>
        </w:rPr>
      </w:pPr>
    </w:p>
    <w:p w14:paraId="57897612" w14:textId="4F838700" w:rsidR="00196DDB" w:rsidRDefault="00196DDB" w:rsidP="003C2D11">
      <w:pPr>
        <w:jc w:val="both"/>
        <w:rPr>
          <w:rFonts w:ascii="FuturaLightC" w:hAnsi="FuturaLightC" w:cs="Arial"/>
          <w:b/>
          <w:bCs/>
          <w:color w:val="002060"/>
          <w:sz w:val="22"/>
          <w:szCs w:val="22"/>
        </w:rPr>
      </w:pPr>
    </w:p>
    <w:p w14:paraId="03DEEB83" w14:textId="19FDB245" w:rsidR="00196DDB" w:rsidRDefault="00196DDB" w:rsidP="003C2D11">
      <w:pPr>
        <w:jc w:val="both"/>
        <w:rPr>
          <w:rFonts w:ascii="FuturaLightC" w:hAnsi="FuturaLightC" w:cs="Arial"/>
          <w:b/>
          <w:bCs/>
          <w:color w:val="002060"/>
          <w:sz w:val="22"/>
          <w:szCs w:val="22"/>
        </w:rPr>
      </w:pPr>
    </w:p>
    <w:p w14:paraId="34ACC4F4" w14:textId="630C8DD8" w:rsidR="00196DDB" w:rsidRDefault="00196DDB" w:rsidP="003C2D11">
      <w:pPr>
        <w:jc w:val="both"/>
        <w:rPr>
          <w:rFonts w:ascii="FuturaLightC" w:hAnsi="FuturaLightC" w:cs="Arial"/>
          <w:b/>
          <w:bCs/>
          <w:color w:val="002060"/>
          <w:sz w:val="22"/>
          <w:szCs w:val="22"/>
        </w:rPr>
      </w:pPr>
    </w:p>
    <w:p w14:paraId="73AA8310" w14:textId="77777777" w:rsidR="00196DDB" w:rsidRPr="006A0DA3" w:rsidRDefault="00196DDB" w:rsidP="003C2D11">
      <w:pPr>
        <w:jc w:val="both"/>
        <w:rPr>
          <w:rFonts w:ascii="FuturaLightC" w:hAnsi="FuturaLightC" w:cs="Arial"/>
          <w:b/>
          <w:bCs/>
          <w:color w:val="002060"/>
          <w:sz w:val="22"/>
          <w:szCs w:val="22"/>
        </w:rPr>
      </w:pPr>
    </w:p>
    <w:p w14:paraId="25E1A340" w14:textId="3D3D7254" w:rsidR="003C2D11" w:rsidRPr="006A0DA3" w:rsidRDefault="003C2D11" w:rsidP="003C2D11">
      <w:pPr>
        <w:jc w:val="both"/>
        <w:rPr>
          <w:rFonts w:ascii="FuturaLightC" w:hAnsi="FuturaLightC" w:cs="Arial"/>
          <w:b/>
          <w:bCs/>
          <w:color w:val="002060"/>
          <w:sz w:val="22"/>
          <w:szCs w:val="22"/>
        </w:rPr>
      </w:pPr>
    </w:p>
    <w:p w14:paraId="6FC71EAB" w14:textId="77777777" w:rsidR="003C2D11" w:rsidRPr="006A0DA3" w:rsidRDefault="003C2D11" w:rsidP="003C2D11">
      <w:pPr>
        <w:jc w:val="both"/>
        <w:rPr>
          <w:rFonts w:ascii="FuturaLightC" w:hAnsi="FuturaLightC" w:cs="Arial"/>
          <w:color w:val="002060"/>
          <w:sz w:val="22"/>
          <w:szCs w:val="22"/>
        </w:rPr>
      </w:pPr>
    </w:p>
    <w:p w14:paraId="44F0807B" w14:textId="77777777" w:rsidR="003C2D11" w:rsidRPr="006A0DA3" w:rsidRDefault="003C2D11" w:rsidP="003C2D11">
      <w:pPr>
        <w:jc w:val="both"/>
        <w:rPr>
          <w:rFonts w:ascii="FuturaLightC" w:hAnsi="FuturaLightC" w:cs="Arial"/>
          <w:b/>
          <w:bCs/>
          <w:color w:val="002060"/>
          <w:sz w:val="22"/>
          <w:szCs w:val="22"/>
        </w:rPr>
      </w:pPr>
      <w:r w:rsidRPr="006A0DA3">
        <w:rPr>
          <w:rFonts w:ascii="FuturaLightC" w:hAnsi="FuturaLightC" w:cs="Arial"/>
          <w:b/>
          <w:bCs/>
          <w:color w:val="002060"/>
          <w:sz w:val="22"/>
          <w:szCs w:val="22"/>
        </w:rPr>
        <w:lastRenderedPageBreak/>
        <w:t xml:space="preserve">3. Program Learning Activities </w:t>
      </w:r>
    </w:p>
    <w:p w14:paraId="597DB9FC" w14:textId="77777777" w:rsidR="003C2D11" w:rsidRPr="006A0DA3" w:rsidRDefault="003C2D11" w:rsidP="003C2D11">
      <w:pPr>
        <w:ind w:left="720"/>
        <w:jc w:val="both"/>
        <w:rPr>
          <w:rFonts w:ascii="FuturaLightC" w:hAnsi="FuturaLightC" w:cs="Arial"/>
          <w:i/>
          <w:color w:val="002060"/>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79"/>
        <w:gridCol w:w="2516"/>
      </w:tblGrid>
      <w:tr w:rsidR="006A0DA3" w:rsidRPr="006A0DA3" w14:paraId="298FB883" w14:textId="77777777" w:rsidTr="00055724">
        <w:trPr>
          <w:trHeight w:val="20"/>
        </w:trPr>
        <w:tc>
          <w:tcPr>
            <w:tcW w:w="3261" w:type="dxa"/>
          </w:tcPr>
          <w:p w14:paraId="4754E771" w14:textId="77777777" w:rsidR="003C2D11" w:rsidRPr="006A0DA3" w:rsidRDefault="003C2D11" w:rsidP="00055724">
            <w:pPr>
              <w:rPr>
                <w:rFonts w:ascii="FuturaLightC" w:hAnsi="FuturaLightC" w:cs="Arial"/>
                <w:b/>
                <w:color w:val="002060"/>
                <w:sz w:val="22"/>
                <w:szCs w:val="22"/>
              </w:rPr>
            </w:pPr>
            <w:r w:rsidRPr="006A0DA3">
              <w:rPr>
                <w:rFonts w:ascii="FuturaLightC" w:hAnsi="FuturaLightC" w:cs="Arial"/>
                <w:b/>
                <w:color w:val="002060"/>
                <w:sz w:val="22"/>
                <w:szCs w:val="22"/>
              </w:rPr>
              <w:t>Learning Activities</w:t>
            </w:r>
          </w:p>
        </w:tc>
        <w:tc>
          <w:tcPr>
            <w:tcW w:w="3579" w:type="dxa"/>
          </w:tcPr>
          <w:p w14:paraId="1F3FAD4C" w14:textId="77777777" w:rsidR="003C2D11" w:rsidRPr="006A0DA3" w:rsidRDefault="003C2D11" w:rsidP="00055724">
            <w:pPr>
              <w:rPr>
                <w:rFonts w:ascii="FuturaLightC" w:hAnsi="FuturaLightC" w:cs="Arial"/>
                <w:b/>
                <w:color w:val="002060"/>
                <w:sz w:val="22"/>
                <w:szCs w:val="22"/>
              </w:rPr>
            </w:pPr>
            <w:r w:rsidRPr="006A0DA3">
              <w:rPr>
                <w:rFonts w:ascii="FuturaLightC" w:hAnsi="FuturaLightC" w:cs="Arial"/>
                <w:b/>
                <w:color w:val="002060"/>
                <w:sz w:val="22"/>
                <w:szCs w:val="22"/>
              </w:rPr>
              <w:t>Estimation</w:t>
            </w:r>
          </w:p>
        </w:tc>
        <w:tc>
          <w:tcPr>
            <w:tcW w:w="2516" w:type="dxa"/>
          </w:tcPr>
          <w:p w14:paraId="68E80EE1" w14:textId="77777777" w:rsidR="003C2D11" w:rsidRPr="006A0DA3" w:rsidRDefault="003C2D11" w:rsidP="00055724">
            <w:pPr>
              <w:rPr>
                <w:rFonts w:ascii="FuturaLightC" w:hAnsi="FuturaLightC" w:cs="Arial"/>
                <w:b/>
                <w:color w:val="002060"/>
                <w:sz w:val="22"/>
                <w:szCs w:val="22"/>
              </w:rPr>
            </w:pPr>
            <w:r w:rsidRPr="006A0DA3">
              <w:rPr>
                <w:rFonts w:ascii="FuturaLightC" w:hAnsi="FuturaLightC" w:cs="Arial"/>
                <w:b/>
                <w:color w:val="002060"/>
                <w:sz w:val="22"/>
                <w:szCs w:val="22"/>
              </w:rPr>
              <w:t>Learning Hours</w:t>
            </w:r>
          </w:p>
        </w:tc>
      </w:tr>
      <w:tr w:rsidR="006A0DA3" w:rsidRPr="006A0DA3" w14:paraId="5186CBEB" w14:textId="77777777" w:rsidTr="00055724">
        <w:trPr>
          <w:trHeight w:val="20"/>
        </w:trPr>
        <w:tc>
          <w:tcPr>
            <w:tcW w:w="3261" w:type="dxa"/>
          </w:tcPr>
          <w:p w14:paraId="09A64D37" w14:textId="77777777" w:rsidR="003C2D11" w:rsidRPr="006A0DA3" w:rsidRDefault="003C2D11" w:rsidP="00055724">
            <w:pPr>
              <w:rPr>
                <w:rFonts w:ascii="FuturaLightC" w:hAnsi="FuturaLightC" w:cs="Arial"/>
                <w:color w:val="002060"/>
                <w:sz w:val="22"/>
                <w:szCs w:val="22"/>
              </w:rPr>
            </w:pPr>
            <w:r w:rsidRPr="006A0DA3">
              <w:rPr>
                <w:rFonts w:ascii="FuturaLightC" w:hAnsi="FuturaLightC" w:cs="Arial"/>
                <w:color w:val="002060"/>
                <w:sz w:val="22"/>
                <w:szCs w:val="22"/>
              </w:rPr>
              <w:t>Lectures</w:t>
            </w:r>
          </w:p>
        </w:tc>
        <w:tc>
          <w:tcPr>
            <w:tcW w:w="3579" w:type="dxa"/>
          </w:tcPr>
          <w:p w14:paraId="4BECDF5E" w14:textId="55B77AD6" w:rsidR="003C2D11" w:rsidRPr="006A0DA3" w:rsidRDefault="00A36A21" w:rsidP="00055724">
            <w:pPr>
              <w:rPr>
                <w:rFonts w:ascii="FuturaLightC" w:hAnsi="FuturaLightC" w:cs="Arial"/>
                <w:color w:val="002060"/>
                <w:sz w:val="22"/>
                <w:szCs w:val="22"/>
              </w:rPr>
            </w:pPr>
            <w:r>
              <w:rPr>
                <w:rFonts w:ascii="FuturaLightC" w:hAnsi="FuturaLightC" w:cs="Arial"/>
                <w:color w:val="002060"/>
                <w:sz w:val="22"/>
                <w:szCs w:val="22"/>
              </w:rPr>
              <w:t>8</w:t>
            </w:r>
            <w:r w:rsidR="003C2D11" w:rsidRPr="006A0DA3">
              <w:rPr>
                <w:rFonts w:ascii="FuturaLightC" w:hAnsi="FuturaLightC" w:cs="Arial"/>
                <w:color w:val="002060"/>
                <w:sz w:val="22"/>
                <w:szCs w:val="22"/>
              </w:rPr>
              <w:t xml:space="preserve"> lectures (2 class per week, duration 60 minutes per class)</w:t>
            </w:r>
          </w:p>
        </w:tc>
        <w:tc>
          <w:tcPr>
            <w:tcW w:w="2516" w:type="dxa"/>
          </w:tcPr>
          <w:p w14:paraId="5941EF51" w14:textId="771D9E23" w:rsidR="003C2D11" w:rsidRPr="006A0DA3" w:rsidRDefault="00B50AEF" w:rsidP="00055724">
            <w:pPr>
              <w:rPr>
                <w:rFonts w:ascii="FuturaLightC" w:hAnsi="FuturaLightC" w:cs="Arial"/>
                <w:color w:val="002060"/>
                <w:sz w:val="22"/>
                <w:szCs w:val="22"/>
              </w:rPr>
            </w:pPr>
            <w:r>
              <w:rPr>
                <w:rFonts w:ascii="FuturaLightC" w:hAnsi="FuturaLightC" w:cs="Arial"/>
                <w:color w:val="002060"/>
                <w:sz w:val="22"/>
                <w:szCs w:val="22"/>
              </w:rPr>
              <w:t>5</w:t>
            </w:r>
          </w:p>
        </w:tc>
      </w:tr>
      <w:tr w:rsidR="006A0DA3" w:rsidRPr="006A0DA3" w14:paraId="773EE6CF" w14:textId="77777777" w:rsidTr="00055724">
        <w:trPr>
          <w:trHeight w:val="20"/>
        </w:trPr>
        <w:tc>
          <w:tcPr>
            <w:tcW w:w="3261" w:type="dxa"/>
          </w:tcPr>
          <w:p w14:paraId="3B49D9E0" w14:textId="77777777" w:rsidR="003C2D11" w:rsidRPr="006A0DA3" w:rsidRDefault="003C2D11" w:rsidP="00055724">
            <w:pPr>
              <w:rPr>
                <w:rFonts w:ascii="FuturaLightC" w:hAnsi="FuturaLightC" w:cs="Arial"/>
                <w:color w:val="002060"/>
                <w:sz w:val="22"/>
                <w:szCs w:val="22"/>
              </w:rPr>
            </w:pPr>
            <w:r w:rsidRPr="006A0DA3">
              <w:rPr>
                <w:rFonts w:ascii="FuturaLightC" w:hAnsi="FuturaLightC" w:cs="Arial"/>
                <w:color w:val="002060"/>
                <w:sz w:val="22"/>
                <w:szCs w:val="22"/>
              </w:rPr>
              <w:t>Reading time</w:t>
            </w:r>
          </w:p>
        </w:tc>
        <w:tc>
          <w:tcPr>
            <w:tcW w:w="3579" w:type="dxa"/>
          </w:tcPr>
          <w:p w14:paraId="1B38489C" w14:textId="06F7649A" w:rsidR="003C2D11" w:rsidRPr="006A0DA3" w:rsidRDefault="003C2D11" w:rsidP="00055724">
            <w:pPr>
              <w:rPr>
                <w:rFonts w:ascii="FuturaLightC" w:hAnsi="FuturaLightC" w:cs="Arial"/>
                <w:color w:val="002060"/>
                <w:sz w:val="22"/>
                <w:szCs w:val="22"/>
              </w:rPr>
            </w:pPr>
            <w:r w:rsidRPr="006A0DA3">
              <w:rPr>
                <w:rFonts w:ascii="FuturaLightC" w:hAnsi="FuturaLightC" w:cs="Arial"/>
                <w:color w:val="002060"/>
                <w:sz w:val="22"/>
                <w:szCs w:val="22"/>
              </w:rPr>
              <w:t xml:space="preserve">3 hours of pre-work reading x </w:t>
            </w:r>
            <w:r w:rsidR="00A36A21">
              <w:rPr>
                <w:rFonts w:ascii="FuturaLightC" w:hAnsi="FuturaLightC" w:cs="Arial"/>
                <w:color w:val="002060"/>
                <w:sz w:val="22"/>
                <w:szCs w:val="22"/>
              </w:rPr>
              <w:t>8</w:t>
            </w:r>
            <w:r w:rsidRPr="006A0DA3">
              <w:rPr>
                <w:rFonts w:ascii="FuturaLightC" w:hAnsi="FuturaLightC" w:cs="Arial"/>
                <w:color w:val="002060"/>
                <w:sz w:val="22"/>
                <w:szCs w:val="22"/>
              </w:rPr>
              <w:t xml:space="preserve"> lectures = </w:t>
            </w:r>
            <w:r w:rsidR="00A36A21">
              <w:rPr>
                <w:rFonts w:ascii="FuturaLightC" w:hAnsi="FuturaLightC" w:cs="Arial"/>
                <w:color w:val="002060"/>
                <w:sz w:val="22"/>
                <w:szCs w:val="22"/>
              </w:rPr>
              <w:t>24</w:t>
            </w:r>
            <w:r w:rsidRPr="006A0DA3">
              <w:rPr>
                <w:rFonts w:ascii="FuturaLightC" w:hAnsi="FuturaLightC" w:cs="Arial"/>
                <w:color w:val="002060"/>
                <w:sz w:val="22"/>
                <w:szCs w:val="22"/>
              </w:rPr>
              <w:t xml:space="preserve"> hours</w:t>
            </w:r>
          </w:p>
        </w:tc>
        <w:tc>
          <w:tcPr>
            <w:tcW w:w="2516" w:type="dxa"/>
          </w:tcPr>
          <w:p w14:paraId="5946412B" w14:textId="6C5E97F1" w:rsidR="003C2D11" w:rsidRPr="006A0DA3" w:rsidRDefault="00A36A21" w:rsidP="00055724">
            <w:pPr>
              <w:rPr>
                <w:rFonts w:ascii="FuturaLightC" w:hAnsi="FuturaLightC" w:cs="Arial"/>
                <w:color w:val="002060"/>
                <w:sz w:val="22"/>
                <w:szCs w:val="22"/>
              </w:rPr>
            </w:pPr>
            <w:r>
              <w:rPr>
                <w:rFonts w:ascii="FuturaLightC" w:hAnsi="FuturaLightC" w:cs="Arial"/>
                <w:color w:val="002060"/>
                <w:sz w:val="22"/>
                <w:szCs w:val="22"/>
              </w:rPr>
              <w:t>2</w:t>
            </w:r>
            <w:r w:rsidR="00B50AEF">
              <w:rPr>
                <w:rFonts w:ascii="FuturaLightC" w:hAnsi="FuturaLightC" w:cs="Arial"/>
                <w:color w:val="002060"/>
                <w:sz w:val="22"/>
                <w:szCs w:val="22"/>
              </w:rPr>
              <w:t>0</w:t>
            </w:r>
          </w:p>
        </w:tc>
      </w:tr>
      <w:tr w:rsidR="006A0DA3" w:rsidRPr="006A0DA3" w14:paraId="0E57128C" w14:textId="77777777" w:rsidTr="00055724">
        <w:trPr>
          <w:trHeight w:val="20"/>
        </w:trPr>
        <w:tc>
          <w:tcPr>
            <w:tcW w:w="3261" w:type="dxa"/>
          </w:tcPr>
          <w:p w14:paraId="3E8E76E1" w14:textId="77777777" w:rsidR="003C2D11" w:rsidRPr="006A0DA3" w:rsidRDefault="003C2D11" w:rsidP="00055724">
            <w:pPr>
              <w:ind w:left="-364" w:firstLine="364"/>
              <w:rPr>
                <w:rFonts w:ascii="FuturaLightC" w:hAnsi="FuturaLightC" w:cs="Arial"/>
                <w:b/>
                <w:color w:val="002060"/>
                <w:sz w:val="22"/>
                <w:szCs w:val="22"/>
              </w:rPr>
            </w:pPr>
            <w:r w:rsidRPr="006A0DA3">
              <w:rPr>
                <w:rFonts w:ascii="FuturaLightC" w:hAnsi="FuturaLightC" w:cs="Arial"/>
                <w:b/>
                <w:color w:val="002060"/>
                <w:sz w:val="22"/>
                <w:szCs w:val="22"/>
              </w:rPr>
              <w:t>Total</w:t>
            </w:r>
          </w:p>
        </w:tc>
        <w:tc>
          <w:tcPr>
            <w:tcW w:w="3579" w:type="dxa"/>
          </w:tcPr>
          <w:p w14:paraId="7A73720C" w14:textId="77777777" w:rsidR="003C2D11" w:rsidRPr="006A0DA3" w:rsidRDefault="003C2D11" w:rsidP="00055724">
            <w:pPr>
              <w:rPr>
                <w:rFonts w:ascii="FuturaLightC" w:hAnsi="FuturaLightC" w:cs="Arial"/>
                <w:color w:val="002060"/>
                <w:sz w:val="22"/>
                <w:szCs w:val="22"/>
              </w:rPr>
            </w:pPr>
          </w:p>
        </w:tc>
        <w:tc>
          <w:tcPr>
            <w:tcW w:w="2516" w:type="dxa"/>
          </w:tcPr>
          <w:p w14:paraId="39EB2E2C" w14:textId="22D23E4E" w:rsidR="003C2D11" w:rsidRPr="006A0DA3" w:rsidRDefault="00B50AEF" w:rsidP="00055724">
            <w:pPr>
              <w:rPr>
                <w:rFonts w:ascii="FuturaLightC" w:hAnsi="FuturaLightC" w:cs="Arial"/>
                <w:b/>
                <w:color w:val="002060"/>
                <w:sz w:val="22"/>
                <w:szCs w:val="22"/>
              </w:rPr>
            </w:pPr>
            <w:r>
              <w:rPr>
                <w:rFonts w:ascii="FuturaLightC" w:hAnsi="FuturaLightC" w:cs="Arial"/>
                <w:b/>
                <w:color w:val="002060"/>
                <w:sz w:val="22"/>
                <w:szCs w:val="22"/>
              </w:rPr>
              <w:t>25</w:t>
            </w:r>
          </w:p>
        </w:tc>
      </w:tr>
    </w:tbl>
    <w:p w14:paraId="3D6F400E" w14:textId="77777777" w:rsidR="003C2D11" w:rsidRPr="006A0DA3" w:rsidRDefault="003C2D11" w:rsidP="003C2D11">
      <w:pPr>
        <w:ind w:right="1152"/>
        <w:rPr>
          <w:rFonts w:ascii="FuturaLightC" w:hAnsi="FuturaLightC" w:cs="Arial"/>
          <w:b/>
          <w:color w:val="002060"/>
          <w:sz w:val="22"/>
          <w:szCs w:val="22"/>
        </w:rPr>
      </w:pPr>
    </w:p>
    <w:sectPr w:rsidR="003C2D11" w:rsidRPr="006A0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C">
    <w:altName w:val="Century Gothic"/>
    <w:panose1 w:val="00000000000000000000"/>
    <w:charset w:val="CC"/>
    <w:family w:val="decorative"/>
    <w:notTrueType/>
    <w:pitch w:val="variable"/>
    <w:sig w:usb0="80000283" w:usb1="0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222"/>
    <w:multiLevelType w:val="hybridMultilevel"/>
    <w:tmpl w:val="7ECE2866"/>
    <w:lvl w:ilvl="0" w:tplc="0419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4BF3F7E"/>
    <w:multiLevelType w:val="hybridMultilevel"/>
    <w:tmpl w:val="C9EE5438"/>
    <w:lvl w:ilvl="0" w:tplc="4DB21E6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5ED0DAC"/>
    <w:multiLevelType w:val="hybridMultilevel"/>
    <w:tmpl w:val="667AB6E6"/>
    <w:lvl w:ilvl="0" w:tplc="EB9A258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67576CA"/>
    <w:multiLevelType w:val="hybridMultilevel"/>
    <w:tmpl w:val="F58C7B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8612568"/>
    <w:multiLevelType w:val="multilevel"/>
    <w:tmpl w:val="9F6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847C8"/>
    <w:multiLevelType w:val="hybridMultilevel"/>
    <w:tmpl w:val="EB72136A"/>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BA56FCA"/>
    <w:multiLevelType w:val="hybridMultilevel"/>
    <w:tmpl w:val="F4981D5C"/>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7" w15:restartNumberingAfterBreak="0">
    <w:nsid w:val="1AD1040C"/>
    <w:multiLevelType w:val="hybridMultilevel"/>
    <w:tmpl w:val="DE3A15C8"/>
    <w:lvl w:ilvl="0" w:tplc="29C0363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DEB7CE7"/>
    <w:multiLevelType w:val="hybridMultilevel"/>
    <w:tmpl w:val="168A044E"/>
    <w:lvl w:ilvl="0" w:tplc="6388B4E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F535D00"/>
    <w:multiLevelType w:val="hybridMultilevel"/>
    <w:tmpl w:val="097E6770"/>
    <w:lvl w:ilvl="0" w:tplc="EB9A258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1770AD3"/>
    <w:multiLevelType w:val="hybridMultilevel"/>
    <w:tmpl w:val="DCA2E19A"/>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11" w15:restartNumberingAfterBreak="0">
    <w:nsid w:val="218062B4"/>
    <w:multiLevelType w:val="hybridMultilevel"/>
    <w:tmpl w:val="D01413DC"/>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12" w15:restartNumberingAfterBreak="0">
    <w:nsid w:val="23B62BD0"/>
    <w:multiLevelType w:val="hybridMultilevel"/>
    <w:tmpl w:val="EEF4C530"/>
    <w:lvl w:ilvl="0" w:tplc="14FC6412">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23D427F5"/>
    <w:multiLevelType w:val="hybridMultilevel"/>
    <w:tmpl w:val="5180105E"/>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25A31521"/>
    <w:multiLevelType w:val="hybridMultilevel"/>
    <w:tmpl w:val="97C4E306"/>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15" w15:restartNumberingAfterBreak="0">
    <w:nsid w:val="2882464A"/>
    <w:multiLevelType w:val="hybridMultilevel"/>
    <w:tmpl w:val="91ECA268"/>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16" w15:restartNumberingAfterBreak="0">
    <w:nsid w:val="2F7A0EC2"/>
    <w:multiLevelType w:val="hybridMultilevel"/>
    <w:tmpl w:val="CC1E24A6"/>
    <w:lvl w:ilvl="0" w:tplc="0B76026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17103F9"/>
    <w:multiLevelType w:val="hybridMultilevel"/>
    <w:tmpl w:val="5A4A443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336B52D3"/>
    <w:multiLevelType w:val="hybridMultilevel"/>
    <w:tmpl w:val="7ECE2866"/>
    <w:lvl w:ilvl="0" w:tplc="0419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36103A33"/>
    <w:multiLevelType w:val="hybridMultilevel"/>
    <w:tmpl w:val="0EA40A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79D4EC6"/>
    <w:multiLevelType w:val="hybridMultilevel"/>
    <w:tmpl w:val="93780714"/>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21" w15:restartNumberingAfterBreak="0">
    <w:nsid w:val="3BCB1AE2"/>
    <w:multiLevelType w:val="hybridMultilevel"/>
    <w:tmpl w:val="34A04D92"/>
    <w:lvl w:ilvl="0" w:tplc="14FC641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3C2E71EB"/>
    <w:multiLevelType w:val="hybridMultilevel"/>
    <w:tmpl w:val="30860A0C"/>
    <w:lvl w:ilvl="0" w:tplc="9844FEE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3D9420F5"/>
    <w:multiLevelType w:val="hybridMultilevel"/>
    <w:tmpl w:val="ED56B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DFD4C6E"/>
    <w:multiLevelType w:val="hybridMultilevel"/>
    <w:tmpl w:val="BA1E86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3ED07512"/>
    <w:multiLevelType w:val="hybridMultilevel"/>
    <w:tmpl w:val="FE907346"/>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26" w15:restartNumberingAfterBreak="0">
    <w:nsid w:val="40BB02D6"/>
    <w:multiLevelType w:val="hybridMultilevel"/>
    <w:tmpl w:val="30FC975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DB517D"/>
    <w:multiLevelType w:val="hybridMultilevel"/>
    <w:tmpl w:val="10FAAC64"/>
    <w:lvl w:ilvl="0" w:tplc="2E9EAEB6">
      <w:start w:val="1"/>
      <w:numFmt w:val="decimal"/>
      <w:lvlText w:val="%1."/>
      <w:lvlJc w:val="left"/>
      <w:pPr>
        <w:ind w:left="720" w:hanging="360"/>
      </w:pPr>
      <w:rPr>
        <w:rFonts w:ascii="FuturaLightC" w:hAnsi="FuturaLightC" w:hint="default"/>
        <w:b/>
        <w:i/>
        <w:color w:val="002060"/>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43525F1F"/>
    <w:multiLevelType w:val="hybridMultilevel"/>
    <w:tmpl w:val="D7F0B8FA"/>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29" w15:restartNumberingAfterBreak="0">
    <w:nsid w:val="438F7746"/>
    <w:multiLevelType w:val="hybridMultilevel"/>
    <w:tmpl w:val="1AA6C442"/>
    <w:lvl w:ilvl="0" w:tplc="2000000F">
      <w:start w:val="1"/>
      <w:numFmt w:val="decimal"/>
      <w:lvlText w:val="%1."/>
      <w:lvlJc w:val="left"/>
      <w:pPr>
        <w:ind w:left="795" w:hanging="360"/>
      </w:pPr>
      <w:rPr>
        <w:rFonts w:cs="Times New Roman"/>
      </w:rPr>
    </w:lvl>
    <w:lvl w:ilvl="1" w:tplc="10000019" w:tentative="1">
      <w:start w:val="1"/>
      <w:numFmt w:val="lowerLetter"/>
      <w:lvlText w:val="%2."/>
      <w:lvlJc w:val="left"/>
      <w:pPr>
        <w:ind w:left="1515" w:hanging="360"/>
      </w:pPr>
      <w:rPr>
        <w:rFonts w:cs="Times New Roman"/>
      </w:rPr>
    </w:lvl>
    <w:lvl w:ilvl="2" w:tplc="1000001B" w:tentative="1">
      <w:start w:val="1"/>
      <w:numFmt w:val="lowerRoman"/>
      <w:lvlText w:val="%3."/>
      <w:lvlJc w:val="right"/>
      <w:pPr>
        <w:ind w:left="2235" w:hanging="180"/>
      </w:pPr>
      <w:rPr>
        <w:rFonts w:cs="Times New Roman"/>
      </w:rPr>
    </w:lvl>
    <w:lvl w:ilvl="3" w:tplc="1000000F" w:tentative="1">
      <w:start w:val="1"/>
      <w:numFmt w:val="decimal"/>
      <w:lvlText w:val="%4."/>
      <w:lvlJc w:val="left"/>
      <w:pPr>
        <w:ind w:left="2955" w:hanging="360"/>
      </w:pPr>
      <w:rPr>
        <w:rFonts w:cs="Times New Roman"/>
      </w:rPr>
    </w:lvl>
    <w:lvl w:ilvl="4" w:tplc="10000019" w:tentative="1">
      <w:start w:val="1"/>
      <w:numFmt w:val="lowerLetter"/>
      <w:lvlText w:val="%5."/>
      <w:lvlJc w:val="left"/>
      <w:pPr>
        <w:ind w:left="3675" w:hanging="360"/>
      </w:pPr>
      <w:rPr>
        <w:rFonts w:cs="Times New Roman"/>
      </w:rPr>
    </w:lvl>
    <w:lvl w:ilvl="5" w:tplc="1000001B" w:tentative="1">
      <w:start w:val="1"/>
      <w:numFmt w:val="lowerRoman"/>
      <w:lvlText w:val="%6."/>
      <w:lvlJc w:val="right"/>
      <w:pPr>
        <w:ind w:left="4395" w:hanging="180"/>
      </w:pPr>
      <w:rPr>
        <w:rFonts w:cs="Times New Roman"/>
      </w:rPr>
    </w:lvl>
    <w:lvl w:ilvl="6" w:tplc="1000000F" w:tentative="1">
      <w:start w:val="1"/>
      <w:numFmt w:val="decimal"/>
      <w:lvlText w:val="%7."/>
      <w:lvlJc w:val="left"/>
      <w:pPr>
        <w:ind w:left="5115" w:hanging="360"/>
      </w:pPr>
      <w:rPr>
        <w:rFonts w:cs="Times New Roman"/>
      </w:rPr>
    </w:lvl>
    <w:lvl w:ilvl="7" w:tplc="10000019" w:tentative="1">
      <w:start w:val="1"/>
      <w:numFmt w:val="lowerLetter"/>
      <w:lvlText w:val="%8."/>
      <w:lvlJc w:val="left"/>
      <w:pPr>
        <w:ind w:left="5835" w:hanging="360"/>
      </w:pPr>
      <w:rPr>
        <w:rFonts w:cs="Times New Roman"/>
      </w:rPr>
    </w:lvl>
    <w:lvl w:ilvl="8" w:tplc="1000001B" w:tentative="1">
      <w:start w:val="1"/>
      <w:numFmt w:val="lowerRoman"/>
      <w:lvlText w:val="%9."/>
      <w:lvlJc w:val="right"/>
      <w:pPr>
        <w:ind w:left="6555" w:hanging="180"/>
      </w:pPr>
      <w:rPr>
        <w:rFonts w:cs="Times New Roman"/>
      </w:rPr>
    </w:lvl>
  </w:abstractNum>
  <w:abstractNum w:abstractNumId="30" w15:restartNumberingAfterBreak="0">
    <w:nsid w:val="4DED4A86"/>
    <w:multiLevelType w:val="hybridMultilevel"/>
    <w:tmpl w:val="7D18741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5727464B"/>
    <w:multiLevelType w:val="hybridMultilevel"/>
    <w:tmpl w:val="1EEE0E82"/>
    <w:lvl w:ilvl="0" w:tplc="0CC8D648">
      <w:start w:val="1"/>
      <w:numFmt w:val="decimal"/>
      <w:lvlText w:val="%1."/>
      <w:lvlJc w:val="left"/>
      <w:pPr>
        <w:ind w:left="643"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95550FA"/>
    <w:multiLevelType w:val="hybridMultilevel"/>
    <w:tmpl w:val="8DF20FC0"/>
    <w:lvl w:ilvl="0" w:tplc="9844FEE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59735B46"/>
    <w:multiLevelType w:val="hybridMultilevel"/>
    <w:tmpl w:val="C97AC03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59B67405"/>
    <w:multiLevelType w:val="hybridMultilevel"/>
    <w:tmpl w:val="4DEA9846"/>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35" w15:restartNumberingAfterBreak="0">
    <w:nsid w:val="5BCC7850"/>
    <w:multiLevelType w:val="hybridMultilevel"/>
    <w:tmpl w:val="43568EE8"/>
    <w:lvl w:ilvl="0" w:tplc="2280C9AC">
      <w:start w:val="1"/>
      <w:numFmt w:val="decimal"/>
      <w:lvlText w:val="%1."/>
      <w:lvlJc w:val="left"/>
      <w:pPr>
        <w:ind w:left="420" w:hanging="360"/>
      </w:pPr>
      <w:rPr>
        <w:rFonts w:hint="default"/>
      </w:rPr>
    </w:lvl>
    <w:lvl w:ilvl="1" w:tplc="10000019" w:tentative="1">
      <w:start w:val="1"/>
      <w:numFmt w:val="lowerLetter"/>
      <w:lvlText w:val="%2."/>
      <w:lvlJc w:val="left"/>
      <w:pPr>
        <w:ind w:left="1140" w:hanging="360"/>
      </w:pPr>
    </w:lvl>
    <w:lvl w:ilvl="2" w:tplc="1000001B" w:tentative="1">
      <w:start w:val="1"/>
      <w:numFmt w:val="lowerRoman"/>
      <w:lvlText w:val="%3."/>
      <w:lvlJc w:val="right"/>
      <w:pPr>
        <w:ind w:left="1860" w:hanging="180"/>
      </w:pPr>
    </w:lvl>
    <w:lvl w:ilvl="3" w:tplc="1000000F" w:tentative="1">
      <w:start w:val="1"/>
      <w:numFmt w:val="decimal"/>
      <w:lvlText w:val="%4."/>
      <w:lvlJc w:val="left"/>
      <w:pPr>
        <w:ind w:left="2580" w:hanging="360"/>
      </w:pPr>
    </w:lvl>
    <w:lvl w:ilvl="4" w:tplc="10000019" w:tentative="1">
      <w:start w:val="1"/>
      <w:numFmt w:val="lowerLetter"/>
      <w:lvlText w:val="%5."/>
      <w:lvlJc w:val="left"/>
      <w:pPr>
        <w:ind w:left="3300" w:hanging="360"/>
      </w:pPr>
    </w:lvl>
    <w:lvl w:ilvl="5" w:tplc="1000001B" w:tentative="1">
      <w:start w:val="1"/>
      <w:numFmt w:val="lowerRoman"/>
      <w:lvlText w:val="%6."/>
      <w:lvlJc w:val="right"/>
      <w:pPr>
        <w:ind w:left="4020" w:hanging="180"/>
      </w:pPr>
    </w:lvl>
    <w:lvl w:ilvl="6" w:tplc="1000000F" w:tentative="1">
      <w:start w:val="1"/>
      <w:numFmt w:val="decimal"/>
      <w:lvlText w:val="%7."/>
      <w:lvlJc w:val="left"/>
      <w:pPr>
        <w:ind w:left="4740" w:hanging="360"/>
      </w:pPr>
    </w:lvl>
    <w:lvl w:ilvl="7" w:tplc="10000019" w:tentative="1">
      <w:start w:val="1"/>
      <w:numFmt w:val="lowerLetter"/>
      <w:lvlText w:val="%8."/>
      <w:lvlJc w:val="left"/>
      <w:pPr>
        <w:ind w:left="5460" w:hanging="360"/>
      </w:pPr>
    </w:lvl>
    <w:lvl w:ilvl="8" w:tplc="1000001B" w:tentative="1">
      <w:start w:val="1"/>
      <w:numFmt w:val="lowerRoman"/>
      <w:lvlText w:val="%9."/>
      <w:lvlJc w:val="right"/>
      <w:pPr>
        <w:ind w:left="6180" w:hanging="180"/>
      </w:pPr>
    </w:lvl>
  </w:abstractNum>
  <w:abstractNum w:abstractNumId="36" w15:restartNumberingAfterBreak="0">
    <w:nsid w:val="60B140A6"/>
    <w:multiLevelType w:val="hybridMultilevel"/>
    <w:tmpl w:val="C414DA14"/>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37" w15:restartNumberingAfterBreak="0">
    <w:nsid w:val="69547887"/>
    <w:multiLevelType w:val="hybridMultilevel"/>
    <w:tmpl w:val="6EAC4066"/>
    <w:lvl w:ilvl="0" w:tplc="4DB21E6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69CD1A9F"/>
    <w:multiLevelType w:val="hybridMultilevel"/>
    <w:tmpl w:val="EE749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2B7395"/>
    <w:multiLevelType w:val="hybridMultilevel"/>
    <w:tmpl w:val="ED56B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23C3BA8"/>
    <w:multiLevelType w:val="hybridMultilevel"/>
    <w:tmpl w:val="F2F658B2"/>
    <w:lvl w:ilvl="0" w:tplc="2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7414026D"/>
    <w:multiLevelType w:val="hybridMultilevel"/>
    <w:tmpl w:val="99D4DEC6"/>
    <w:lvl w:ilvl="0" w:tplc="1000000F">
      <w:start w:val="1"/>
      <w:numFmt w:val="decimal"/>
      <w:lvlText w:val="%1."/>
      <w:lvlJc w:val="left"/>
      <w:pPr>
        <w:ind w:left="720" w:hanging="360"/>
      </w:pPr>
      <w:rPr>
        <w:rFonts w:hint="default"/>
        <w:b w:val="0"/>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75226B5D"/>
    <w:multiLevelType w:val="hybridMultilevel"/>
    <w:tmpl w:val="23AE0E78"/>
    <w:lvl w:ilvl="0" w:tplc="2000000F">
      <w:start w:val="1"/>
      <w:numFmt w:val="decimal"/>
      <w:lvlText w:val="%1."/>
      <w:lvlJc w:val="left"/>
      <w:pPr>
        <w:ind w:left="720" w:hanging="360"/>
      </w:pPr>
      <w:rPr>
        <w:rFonts w:cs="Times New Roman"/>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43" w15:restartNumberingAfterBreak="0">
    <w:nsid w:val="76F56B50"/>
    <w:multiLevelType w:val="hybridMultilevel"/>
    <w:tmpl w:val="58E01504"/>
    <w:lvl w:ilvl="0" w:tplc="9844FEE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B747136"/>
    <w:multiLevelType w:val="hybridMultilevel"/>
    <w:tmpl w:val="EA681824"/>
    <w:lvl w:ilvl="0" w:tplc="9844FEE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
  </w:num>
  <w:num w:numId="2">
    <w:abstractNumId w:val="39"/>
  </w:num>
  <w:num w:numId="3">
    <w:abstractNumId w:val="19"/>
  </w:num>
  <w:num w:numId="4">
    <w:abstractNumId w:val="11"/>
  </w:num>
  <w:num w:numId="5">
    <w:abstractNumId w:val="42"/>
  </w:num>
  <w:num w:numId="6">
    <w:abstractNumId w:val="14"/>
  </w:num>
  <w:num w:numId="7">
    <w:abstractNumId w:val="20"/>
  </w:num>
  <w:num w:numId="8">
    <w:abstractNumId w:val="6"/>
  </w:num>
  <w:num w:numId="9">
    <w:abstractNumId w:val="36"/>
  </w:num>
  <w:num w:numId="10">
    <w:abstractNumId w:val="10"/>
  </w:num>
  <w:num w:numId="11">
    <w:abstractNumId w:val="25"/>
  </w:num>
  <w:num w:numId="12">
    <w:abstractNumId w:val="29"/>
  </w:num>
  <w:num w:numId="13">
    <w:abstractNumId w:val="34"/>
  </w:num>
  <w:num w:numId="14">
    <w:abstractNumId w:val="28"/>
  </w:num>
  <w:num w:numId="15">
    <w:abstractNumId w:val="15"/>
  </w:num>
  <w:num w:numId="16">
    <w:abstractNumId w:val="5"/>
  </w:num>
  <w:num w:numId="17">
    <w:abstractNumId w:val="24"/>
  </w:num>
  <w:num w:numId="18">
    <w:abstractNumId w:val="18"/>
  </w:num>
  <w:num w:numId="19">
    <w:abstractNumId w:val="0"/>
  </w:num>
  <w:num w:numId="20">
    <w:abstractNumId w:val="40"/>
  </w:num>
  <w:num w:numId="21">
    <w:abstractNumId w:val="37"/>
  </w:num>
  <w:num w:numId="22">
    <w:abstractNumId w:val="1"/>
  </w:num>
  <w:num w:numId="23">
    <w:abstractNumId w:val="7"/>
  </w:num>
  <w:num w:numId="24">
    <w:abstractNumId w:val="8"/>
  </w:num>
  <w:num w:numId="25">
    <w:abstractNumId w:val="2"/>
  </w:num>
  <w:num w:numId="26">
    <w:abstractNumId w:val="9"/>
  </w:num>
  <w:num w:numId="27">
    <w:abstractNumId w:val="21"/>
  </w:num>
  <w:num w:numId="28">
    <w:abstractNumId w:val="12"/>
  </w:num>
  <w:num w:numId="29">
    <w:abstractNumId w:val="32"/>
  </w:num>
  <w:num w:numId="30">
    <w:abstractNumId w:val="43"/>
  </w:num>
  <w:num w:numId="31">
    <w:abstractNumId w:val="44"/>
  </w:num>
  <w:num w:numId="32">
    <w:abstractNumId w:val="22"/>
  </w:num>
  <w:num w:numId="33">
    <w:abstractNumId w:val="16"/>
  </w:num>
  <w:num w:numId="34">
    <w:abstractNumId w:val="30"/>
  </w:num>
  <w:num w:numId="35">
    <w:abstractNumId w:val="33"/>
  </w:num>
  <w:num w:numId="36">
    <w:abstractNumId w:val="26"/>
  </w:num>
  <w:num w:numId="37">
    <w:abstractNumId w:val="23"/>
  </w:num>
  <w:num w:numId="38">
    <w:abstractNumId w:val="13"/>
  </w:num>
  <w:num w:numId="39">
    <w:abstractNumId w:val="38"/>
  </w:num>
  <w:num w:numId="40">
    <w:abstractNumId w:val="31"/>
  </w:num>
  <w:num w:numId="41">
    <w:abstractNumId w:val="41"/>
  </w:num>
  <w:num w:numId="42">
    <w:abstractNumId w:val="35"/>
  </w:num>
  <w:num w:numId="43">
    <w:abstractNumId w:val="17"/>
  </w:num>
  <w:num w:numId="44">
    <w:abstractNumId w:val="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3sDAyNzcytDA3NzFS0lEKTi0uzszPAykwrwUA1i0HQCwAAAA="/>
  </w:docVars>
  <w:rsids>
    <w:rsidRoot w:val="003C2D11"/>
    <w:rsid w:val="0004483A"/>
    <w:rsid w:val="00063549"/>
    <w:rsid w:val="0007163E"/>
    <w:rsid w:val="00085D4C"/>
    <w:rsid w:val="000B29B9"/>
    <w:rsid w:val="000C5FB8"/>
    <w:rsid w:val="000D39F5"/>
    <w:rsid w:val="000E3E09"/>
    <w:rsid w:val="00104282"/>
    <w:rsid w:val="001110E1"/>
    <w:rsid w:val="00111533"/>
    <w:rsid w:val="001230D2"/>
    <w:rsid w:val="00141A18"/>
    <w:rsid w:val="00146D6B"/>
    <w:rsid w:val="00154927"/>
    <w:rsid w:val="00161124"/>
    <w:rsid w:val="00165CF4"/>
    <w:rsid w:val="001755E5"/>
    <w:rsid w:val="0018240E"/>
    <w:rsid w:val="00196DDB"/>
    <w:rsid w:val="001974E8"/>
    <w:rsid w:val="001A131A"/>
    <w:rsid w:val="001A3CD6"/>
    <w:rsid w:val="001A70D6"/>
    <w:rsid w:val="001C2DF0"/>
    <w:rsid w:val="00204EF8"/>
    <w:rsid w:val="0022366D"/>
    <w:rsid w:val="00230A85"/>
    <w:rsid w:val="0029321E"/>
    <w:rsid w:val="002B0624"/>
    <w:rsid w:val="002D08EE"/>
    <w:rsid w:val="002D71AB"/>
    <w:rsid w:val="00315B48"/>
    <w:rsid w:val="00327722"/>
    <w:rsid w:val="00344350"/>
    <w:rsid w:val="00350100"/>
    <w:rsid w:val="00352B48"/>
    <w:rsid w:val="003819DB"/>
    <w:rsid w:val="003A62EE"/>
    <w:rsid w:val="003B1867"/>
    <w:rsid w:val="003B75D7"/>
    <w:rsid w:val="003C1049"/>
    <w:rsid w:val="003C140A"/>
    <w:rsid w:val="003C2D11"/>
    <w:rsid w:val="003D4762"/>
    <w:rsid w:val="003D545F"/>
    <w:rsid w:val="003F2FC2"/>
    <w:rsid w:val="0041094C"/>
    <w:rsid w:val="00411428"/>
    <w:rsid w:val="00416733"/>
    <w:rsid w:val="00431B5C"/>
    <w:rsid w:val="00447837"/>
    <w:rsid w:val="004502CF"/>
    <w:rsid w:val="00455234"/>
    <w:rsid w:val="00460BBC"/>
    <w:rsid w:val="00470FE9"/>
    <w:rsid w:val="00482F46"/>
    <w:rsid w:val="004831E9"/>
    <w:rsid w:val="00495508"/>
    <w:rsid w:val="004A2914"/>
    <w:rsid w:val="004C41CE"/>
    <w:rsid w:val="004D583E"/>
    <w:rsid w:val="004E2746"/>
    <w:rsid w:val="00503988"/>
    <w:rsid w:val="0052281F"/>
    <w:rsid w:val="00556C3D"/>
    <w:rsid w:val="00582062"/>
    <w:rsid w:val="005A0282"/>
    <w:rsid w:val="005A425B"/>
    <w:rsid w:val="005A7519"/>
    <w:rsid w:val="005C041C"/>
    <w:rsid w:val="005D6A73"/>
    <w:rsid w:val="00616EDE"/>
    <w:rsid w:val="00640F6C"/>
    <w:rsid w:val="00655B75"/>
    <w:rsid w:val="00662E38"/>
    <w:rsid w:val="0067207C"/>
    <w:rsid w:val="006748D5"/>
    <w:rsid w:val="00676000"/>
    <w:rsid w:val="006A0DA3"/>
    <w:rsid w:val="006B0AD1"/>
    <w:rsid w:val="006C1BB3"/>
    <w:rsid w:val="006D0D56"/>
    <w:rsid w:val="006F1E39"/>
    <w:rsid w:val="007131B2"/>
    <w:rsid w:val="00727B19"/>
    <w:rsid w:val="00742E0B"/>
    <w:rsid w:val="007453A5"/>
    <w:rsid w:val="00754540"/>
    <w:rsid w:val="00762A30"/>
    <w:rsid w:val="007705CC"/>
    <w:rsid w:val="00770A75"/>
    <w:rsid w:val="00783326"/>
    <w:rsid w:val="00783AEB"/>
    <w:rsid w:val="00790412"/>
    <w:rsid w:val="007B440D"/>
    <w:rsid w:val="007B4C61"/>
    <w:rsid w:val="007D4E91"/>
    <w:rsid w:val="007F2AE4"/>
    <w:rsid w:val="0081536A"/>
    <w:rsid w:val="00837872"/>
    <w:rsid w:val="008473BD"/>
    <w:rsid w:val="00853AB6"/>
    <w:rsid w:val="008730FC"/>
    <w:rsid w:val="008874D9"/>
    <w:rsid w:val="008978D9"/>
    <w:rsid w:val="008A29C6"/>
    <w:rsid w:val="008B3D08"/>
    <w:rsid w:val="008D52B6"/>
    <w:rsid w:val="008F3B42"/>
    <w:rsid w:val="008F65A1"/>
    <w:rsid w:val="00924040"/>
    <w:rsid w:val="00925DFE"/>
    <w:rsid w:val="00941F1E"/>
    <w:rsid w:val="009573B1"/>
    <w:rsid w:val="0096428B"/>
    <w:rsid w:val="00965F79"/>
    <w:rsid w:val="009733F4"/>
    <w:rsid w:val="009813AF"/>
    <w:rsid w:val="00992CBC"/>
    <w:rsid w:val="009952A2"/>
    <w:rsid w:val="009A786F"/>
    <w:rsid w:val="00A01BC9"/>
    <w:rsid w:val="00A0354F"/>
    <w:rsid w:val="00A11C59"/>
    <w:rsid w:val="00A14F35"/>
    <w:rsid w:val="00A210D1"/>
    <w:rsid w:val="00A27DA5"/>
    <w:rsid w:val="00A36A21"/>
    <w:rsid w:val="00A46F2C"/>
    <w:rsid w:val="00A5143C"/>
    <w:rsid w:val="00A922CC"/>
    <w:rsid w:val="00A92410"/>
    <w:rsid w:val="00AA13B3"/>
    <w:rsid w:val="00AA37CB"/>
    <w:rsid w:val="00AB0670"/>
    <w:rsid w:val="00AB1F29"/>
    <w:rsid w:val="00AB5F6D"/>
    <w:rsid w:val="00AC2ACD"/>
    <w:rsid w:val="00B02918"/>
    <w:rsid w:val="00B04F87"/>
    <w:rsid w:val="00B160F5"/>
    <w:rsid w:val="00B45349"/>
    <w:rsid w:val="00B50AEF"/>
    <w:rsid w:val="00B53758"/>
    <w:rsid w:val="00B67D61"/>
    <w:rsid w:val="00B811F3"/>
    <w:rsid w:val="00B928B0"/>
    <w:rsid w:val="00B9499D"/>
    <w:rsid w:val="00B97736"/>
    <w:rsid w:val="00BA0BC6"/>
    <w:rsid w:val="00BB303F"/>
    <w:rsid w:val="00BC3675"/>
    <w:rsid w:val="00BD7D1B"/>
    <w:rsid w:val="00BE7A25"/>
    <w:rsid w:val="00BF0FD0"/>
    <w:rsid w:val="00BF4B61"/>
    <w:rsid w:val="00C24E2A"/>
    <w:rsid w:val="00C537A5"/>
    <w:rsid w:val="00C71B5D"/>
    <w:rsid w:val="00C87AC0"/>
    <w:rsid w:val="00C93205"/>
    <w:rsid w:val="00CB2D98"/>
    <w:rsid w:val="00CC4458"/>
    <w:rsid w:val="00CE611F"/>
    <w:rsid w:val="00CF3111"/>
    <w:rsid w:val="00CF55A9"/>
    <w:rsid w:val="00D1330C"/>
    <w:rsid w:val="00D15B37"/>
    <w:rsid w:val="00D42471"/>
    <w:rsid w:val="00D53982"/>
    <w:rsid w:val="00D606E5"/>
    <w:rsid w:val="00D7059B"/>
    <w:rsid w:val="00D71756"/>
    <w:rsid w:val="00D81CF4"/>
    <w:rsid w:val="00D82F83"/>
    <w:rsid w:val="00D91500"/>
    <w:rsid w:val="00DA22F6"/>
    <w:rsid w:val="00DA5707"/>
    <w:rsid w:val="00DC18DE"/>
    <w:rsid w:val="00DC33F1"/>
    <w:rsid w:val="00DD3F36"/>
    <w:rsid w:val="00DE4407"/>
    <w:rsid w:val="00DE461D"/>
    <w:rsid w:val="00E20DE1"/>
    <w:rsid w:val="00E52227"/>
    <w:rsid w:val="00E5265C"/>
    <w:rsid w:val="00E63720"/>
    <w:rsid w:val="00E8785F"/>
    <w:rsid w:val="00E908F1"/>
    <w:rsid w:val="00EB6F2F"/>
    <w:rsid w:val="00EC6A0B"/>
    <w:rsid w:val="00ED40C7"/>
    <w:rsid w:val="00ED657C"/>
    <w:rsid w:val="00EF5820"/>
    <w:rsid w:val="00F16A7E"/>
    <w:rsid w:val="00F34B81"/>
    <w:rsid w:val="00FD2A94"/>
    <w:rsid w:val="00FD4D54"/>
    <w:rsid w:val="00FE361F"/>
    <w:rsid w:val="00FE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EADE"/>
  <w15:chartTrackingRefBased/>
  <w15:docId w15:val="{A6669A55-87D1-4258-BCF9-7A7CF23B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D11"/>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3C2D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D11"/>
    <w:rPr>
      <w:rFonts w:ascii="Times New Roman" w:eastAsia="Times New Roman" w:hAnsi="Times New Roman" w:cs="Times New Roman"/>
      <w:b/>
      <w:bCs/>
      <w:kern w:val="36"/>
      <w:sz w:val="48"/>
      <w:szCs w:val="48"/>
      <w:lang w:val="en-US"/>
    </w:rPr>
  </w:style>
  <w:style w:type="paragraph" w:styleId="a3">
    <w:name w:val="header"/>
    <w:basedOn w:val="a"/>
    <w:link w:val="a4"/>
    <w:uiPriority w:val="99"/>
    <w:unhideWhenUsed/>
    <w:rsid w:val="003C2D11"/>
    <w:pPr>
      <w:tabs>
        <w:tab w:val="center" w:pos="4680"/>
        <w:tab w:val="right" w:pos="9360"/>
      </w:tabs>
    </w:pPr>
    <w:rPr>
      <w:rFonts w:asciiTheme="minorHAnsi" w:eastAsiaTheme="minorHAnsi" w:hAnsiTheme="minorHAnsi" w:cstheme="minorBidi"/>
      <w:lang w:val="en-GB"/>
    </w:rPr>
  </w:style>
  <w:style w:type="character" w:customStyle="1" w:styleId="a4">
    <w:name w:val="Верхний колонтитул Знак"/>
    <w:basedOn w:val="a0"/>
    <w:link w:val="a3"/>
    <w:uiPriority w:val="99"/>
    <w:rsid w:val="003C2D11"/>
    <w:rPr>
      <w:sz w:val="24"/>
      <w:szCs w:val="24"/>
      <w:lang w:val="en-GB"/>
    </w:rPr>
  </w:style>
  <w:style w:type="paragraph" w:styleId="a5">
    <w:name w:val="footer"/>
    <w:basedOn w:val="a"/>
    <w:link w:val="a6"/>
    <w:uiPriority w:val="99"/>
    <w:unhideWhenUsed/>
    <w:rsid w:val="003C2D11"/>
    <w:pPr>
      <w:tabs>
        <w:tab w:val="center" w:pos="4680"/>
        <w:tab w:val="right" w:pos="9360"/>
      </w:tabs>
    </w:pPr>
    <w:rPr>
      <w:rFonts w:asciiTheme="minorHAnsi" w:eastAsiaTheme="minorHAnsi" w:hAnsiTheme="minorHAnsi" w:cstheme="minorBidi"/>
      <w:lang w:val="en-GB"/>
    </w:rPr>
  </w:style>
  <w:style w:type="character" w:customStyle="1" w:styleId="a6">
    <w:name w:val="Нижний колонтитул Знак"/>
    <w:basedOn w:val="a0"/>
    <w:link w:val="a5"/>
    <w:uiPriority w:val="99"/>
    <w:rsid w:val="003C2D11"/>
    <w:rPr>
      <w:sz w:val="24"/>
      <w:szCs w:val="24"/>
      <w:lang w:val="en-GB"/>
    </w:rPr>
  </w:style>
  <w:style w:type="paragraph" w:customStyle="1" w:styleId="AIFCHeading1">
    <w:name w:val="AIFC Heading 1"/>
    <w:basedOn w:val="a"/>
    <w:link w:val="AIFCHeading1Char"/>
    <w:qFormat/>
    <w:rsid w:val="003C2D11"/>
    <w:pPr>
      <w:spacing w:after="320" w:line="360" w:lineRule="auto"/>
      <w:ind w:left="425" w:right="-96"/>
    </w:pPr>
    <w:rPr>
      <w:rFonts w:ascii="Arial" w:eastAsiaTheme="minorHAnsi" w:hAnsi="Arial" w:cs="Arial"/>
      <w:b/>
      <w:bCs/>
      <w:color w:val="002554"/>
      <w:sz w:val="28"/>
      <w:szCs w:val="28"/>
      <w:lang w:val="en-GB"/>
    </w:rPr>
  </w:style>
  <w:style w:type="paragraph" w:customStyle="1" w:styleId="AIFCBodytext">
    <w:name w:val="AIFC Body text"/>
    <w:basedOn w:val="a"/>
    <w:link w:val="AIFCBodytextChar"/>
    <w:qFormat/>
    <w:rsid w:val="003C2D11"/>
    <w:pPr>
      <w:spacing w:after="320" w:line="360" w:lineRule="auto"/>
      <w:ind w:left="426" w:right="-96"/>
    </w:pPr>
    <w:rPr>
      <w:rFonts w:ascii="Arial" w:eastAsiaTheme="minorHAnsi" w:hAnsi="Arial" w:cs="Arial"/>
      <w:color w:val="002554"/>
      <w:sz w:val="21"/>
      <w:szCs w:val="21"/>
      <w:lang w:val="en-GB"/>
    </w:rPr>
  </w:style>
  <w:style w:type="character" w:customStyle="1" w:styleId="AIFCHeading1Char">
    <w:name w:val="AIFC Heading 1 Char"/>
    <w:basedOn w:val="a0"/>
    <w:link w:val="AIFCHeading1"/>
    <w:rsid w:val="003C2D11"/>
    <w:rPr>
      <w:rFonts w:ascii="Arial" w:hAnsi="Arial" w:cs="Arial"/>
      <w:b/>
      <w:bCs/>
      <w:color w:val="002554"/>
      <w:sz w:val="28"/>
      <w:szCs w:val="28"/>
      <w:lang w:val="en-GB"/>
    </w:rPr>
  </w:style>
  <w:style w:type="character" w:customStyle="1" w:styleId="AIFCBodytextChar">
    <w:name w:val="AIFC Body text Char"/>
    <w:basedOn w:val="a0"/>
    <w:link w:val="AIFCBodytext"/>
    <w:rsid w:val="003C2D11"/>
    <w:rPr>
      <w:rFonts w:ascii="Arial" w:hAnsi="Arial" w:cs="Arial"/>
      <w:color w:val="002554"/>
      <w:sz w:val="21"/>
      <w:szCs w:val="21"/>
      <w:lang w:val="en-GB"/>
    </w:rPr>
  </w:style>
  <w:style w:type="paragraph" w:styleId="a7">
    <w:name w:val="List Paragraph"/>
    <w:basedOn w:val="a"/>
    <w:uiPriority w:val="99"/>
    <w:qFormat/>
    <w:rsid w:val="003C2D11"/>
    <w:pPr>
      <w:ind w:left="720"/>
      <w:contextualSpacing/>
    </w:pPr>
    <w:rPr>
      <w:rFonts w:asciiTheme="minorHAnsi" w:eastAsiaTheme="minorHAnsi" w:hAnsiTheme="minorHAnsi" w:cstheme="minorBidi"/>
      <w:sz w:val="22"/>
      <w:szCs w:val="22"/>
    </w:rPr>
  </w:style>
  <w:style w:type="table" w:styleId="-11">
    <w:name w:val="Grid Table 1 Light Accent 1"/>
    <w:basedOn w:val="a1"/>
    <w:uiPriority w:val="46"/>
    <w:rsid w:val="003C2D11"/>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3C2D11"/>
    <w:rPr>
      <w:rFonts w:ascii="Segoe UI" w:hAnsi="Segoe UI" w:cs="Segoe UI"/>
      <w:sz w:val="18"/>
      <w:szCs w:val="18"/>
    </w:rPr>
  </w:style>
  <w:style w:type="character" w:customStyle="1" w:styleId="a9">
    <w:name w:val="Текст выноски Знак"/>
    <w:basedOn w:val="a0"/>
    <w:link w:val="a8"/>
    <w:uiPriority w:val="99"/>
    <w:semiHidden/>
    <w:rsid w:val="003C2D11"/>
    <w:rPr>
      <w:rFonts w:ascii="Segoe UI" w:eastAsia="Times New Roman" w:hAnsi="Segoe UI" w:cs="Segoe UI"/>
      <w:sz w:val="18"/>
      <w:szCs w:val="18"/>
      <w:lang w:val="en-US"/>
    </w:rPr>
  </w:style>
  <w:style w:type="character" w:styleId="aa">
    <w:name w:val="Strong"/>
    <w:basedOn w:val="a0"/>
    <w:uiPriority w:val="22"/>
    <w:qFormat/>
    <w:rsid w:val="003C2D11"/>
    <w:rPr>
      <w:b/>
      <w:bCs/>
    </w:rPr>
  </w:style>
  <w:style w:type="character" w:styleId="ab">
    <w:name w:val="Hyperlink"/>
    <w:basedOn w:val="a0"/>
    <w:uiPriority w:val="99"/>
    <w:unhideWhenUsed/>
    <w:rsid w:val="003C2D11"/>
    <w:rPr>
      <w:color w:val="0000FF"/>
      <w:u w:val="single"/>
    </w:rPr>
  </w:style>
  <w:style w:type="paragraph" w:styleId="ac">
    <w:name w:val="Normal (Web)"/>
    <w:basedOn w:val="a"/>
    <w:uiPriority w:val="99"/>
    <w:unhideWhenUsed/>
    <w:rsid w:val="003C2D11"/>
    <w:pPr>
      <w:spacing w:before="100" w:beforeAutospacing="1" w:after="100" w:afterAutospacing="1"/>
    </w:pPr>
  </w:style>
  <w:style w:type="character" w:styleId="ad">
    <w:name w:val="Emphasis"/>
    <w:basedOn w:val="a0"/>
    <w:uiPriority w:val="20"/>
    <w:qFormat/>
    <w:rsid w:val="003C2D11"/>
    <w:rPr>
      <w:i/>
      <w:iCs/>
    </w:rPr>
  </w:style>
  <w:style w:type="paragraph" w:customStyle="1" w:styleId="Default">
    <w:name w:val="Default"/>
    <w:rsid w:val="003C2D11"/>
    <w:pPr>
      <w:autoSpaceDE w:val="0"/>
      <w:autoSpaceDN w:val="0"/>
      <w:adjustRightInd w:val="0"/>
      <w:spacing w:after="0" w:line="240" w:lineRule="auto"/>
    </w:pPr>
    <w:rPr>
      <w:rFonts w:ascii="Wingdings" w:hAnsi="Wingdings" w:cs="Wingdings"/>
      <w:color w:val="000000"/>
      <w:sz w:val="24"/>
      <w:szCs w:val="24"/>
      <w:lang w:val="en-US"/>
    </w:rPr>
  </w:style>
  <w:style w:type="character" w:styleId="ae">
    <w:name w:val="annotation reference"/>
    <w:basedOn w:val="a0"/>
    <w:uiPriority w:val="99"/>
    <w:semiHidden/>
    <w:unhideWhenUsed/>
    <w:rsid w:val="003C2D11"/>
    <w:rPr>
      <w:sz w:val="16"/>
      <w:szCs w:val="16"/>
    </w:rPr>
  </w:style>
  <w:style w:type="paragraph" w:styleId="af">
    <w:name w:val="annotation text"/>
    <w:basedOn w:val="a"/>
    <w:link w:val="af0"/>
    <w:uiPriority w:val="99"/>
    <w:semiHidden/>
    <w:unhideWhenUsed/>
    <w:rsid w:val="003C2D11"/>
    <w:rPr>
      <w:sz w:val="20"/>
      <w:szCs w:val="20"/>
    </w:rPr>
  </w:style>
  <w:style w:type="character" w:customStyle="1" w:styleId="af0">
    <w:name w:val="Текст примечания Знак"/>
    <w:basedOn w:val="a0"/>
    <w:link w:val="af"/>
    <w:uiPriority w:val="99"/>
    <w:semiHidden/>
    <w:rsid w:val="003C2D11"/>
    <w:rPr>
      <w:rFonts w:ascii="Times New Roman" w:eastAsia="Times New Roman" w:hAnsi="Times New Roman" w:cs="Times New Roman"/>
      <w:sz w:val="20"/>
      <w:szCs w:val="20"/>
      <w:lang w:val="en-US"/>
    </w:rPr>
  </w:style>
  <w:style w:type="paragraph" w:styleId="af1">
    <w:name w:val="annotation subject"/>
    <w:basedOn w:val="af"/>
    <w:next w:val="af"/>
    <w:link w:val="af2"/>
    <w:uiPriority w:val="99"/>
    <w:semiHidden/>
    <w:unhideWhenUsed/>
    <w:rsid w:val="003C2D11"/>
    <w:rPr>
      <w:b/>
      <w:bCs/>
    </w:rPr>
  </w:style>
  <w:style w:type="character" w:customStyle="1" w:styleId="af2">
    <w:name w:val="Тема примечания Знак"/>
    <w:basedOn w:val="af0"/>
    <w:link w:val="af1"/>
    <w:uiPriority w:val="99"/>
    <w:semiHidden/>
    <w:rsid w:val="003C2D11"/>
    <w:rPr>
      <w:rFonts w:ascii="Times New Roman" w:eastAsia="Times New Roman" w:hAnsi="Times New Roman" w:cs="Times New Roman"/>
      <w:b/>
      <w:bCs/>
      <w:sz w:val="20"/>
      <w:szCs w:val="20"/>
      <w:lang w:val="en-US"/>
    </w:rPr>
  </w:style>
  <w:style w:type="character" w:customStyle="1" w:styleId="11">
    <w:name w:val="Неразрешенное упоминание1"/>
    <w:basedOn w:val="a0"/>
    <w:uiPriority w:val="99"/>
    <w:semiHidden/>
    <w:unhideWhenUsed/>
    <w:rsid w:val="003C2D11"/>
    <w:rPr>
      <w:color w:val="605E5C"/>
      <w:shd w:val="clear" w:color="auto" w:fill="E1DFDD"/>
    </w:rPr>
  </w:style>
  <w:style w:type="character" w:styleId="af3">
    <w:name w:val="page number"/>
    <w:basedOn w:val="a0"/>
    <w:uiPriority w:val="99"/>
    <w:semiHidden/>
    <w:unhideWhenUsed/>
    <w:rsid w:val="003C2D11"/>
  </w:style>
  <w:style w:type="paragraph" w:customStyle="1" w:styleId="m-5025208877407318989xmsonormal">
    <w:name w:val="m_-5025208877407318989xmsonormal"/>
    <w:basedOn w:val="a"/>
    <w:uiPriority w:val="99"/>
    <w:rsid w:val="003C2D11"/>
    <w:pPr>
      <w:spacing w:before="100" w:beforeAutospacing="1" w:after="100" w:afterAutospacing="1"/>
    </w:pPr>
    <w:rPr>
      <w:rFonts w:ascii="Calibri" w:hAnsi="Calibri" w:cs="Calibri"/>
      <w:lang w:val="ru-RU" w:eastAsia="ru-RU"/>
    </w:rPr>
  </w:style>
  <w:style w:type="table" w:styleId="af4">
    <w:name w:val="Table Grid"/>
    <w:basedOn w:val="a1"/>
    <w:uiPriority w:val="39"/>
    <w:rsid w:val="003C2D11"/>
    <w:pPr>
      <w:spacing w:after="0" w:line="240" w:lineRule="auto"/>
    </w:pPr>
    <w:rPr>
      <w:rFonts w:ascii="Calibri" w:eastAsia="Times New Roma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3C2D11"/>
    <w:rPr>
      <w:color w:val="605E5C"/>
      <w:shd w:val="clear" w:color="auto" w:fill="E1DFDD"/>
    </w:rPr>
  </w:style>
  <w:style w:type="table" w:styleId="-21">
    <w:name w:val="Grid Table 2 Accent 1"/>
    <w:basedOn w:val="a1"/>
    <w:uiPriority w:val="47"/>
    <w:rsid w:val="003C2D11"/>
    <w:pPr>
      <w:spacing w:after="0" w:line="240" w:lineRule="auto"/>
    </w:pPr>
    <w:rPr>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6">
    <w:name w:val="FollowedHyperlink"/>
    <w:basedOn w:val="a0"/>
    <w:uiPriority w:val="99"/>
    <w:semiHidden/>
    <w:unhideWhenUsed/>
    <w:rsid w:val="003C2D11"/>
    <w:rPr>
      <w:color w:val="954F72" w:themeColor="followedHyperlink"/>
      <w:u w:val="single"/>
    </w:rPr>
  </w:style>
  <w:style w:type="character" w:customStyle="1" w:styleId="ember-view">
    <w:name w:val="ember-view"/>
    <w:basedOn w:val="a0"/>
    <w:rsid w:val="003C2D11"/>
  </w:style>
  <w:style w:type="paragraph" w:styleId="af7">
    <w:name w:val="Revision"/>
    <w:hidden/>
    <w:uiPriority w:val="99"/>
    <w:semiHidden/>
    <w:rsid w:val="007B440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dosmurzinov@aifc.kz"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3eab31-a519-4198-9198-9f3b434621f0">
      <UserInfo>
        <DisplayName/>
        <AccountId xsi:nil="true"/>
        <AccountType/>
      </UserInfo>
    </SharedWithUsers>
    <MediaLengthInSeconds xmlns="5b0143c9-dd09-40e3-9ca1-d36da216ef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59371B0CCB27849AFD569DF6AA64B78" ma:contentTypeVersion="13" ma:contentTypeDescription="Создание документа." ma:contentTypeScope="" ma:versionID="461d5779edaeab521206ff5d98cacd60">
  <xsd:schema xmlns:xsd="http://www.w3.org/2001/XMLSchema" xmlns:xs="http://www.w3.org/2001/XMLSchema" xmlns:p="http://schemas.microsoft.com/office/2006/metadata/properties" xmlns:ns2="343eab31-a519-4198-9198-9f3b434621f0" xmlns:ns3="5b0143c9-dd09-40e3-9ca1-d36da216ef67" targetNamespace="http://schemas.microsoft.com/office/2006/metadata/properties" ma:root="true" ma:fieldsID="d51d9c4c55812711e377e31c5b222164" ns2:_="" ns3:_="">
    <xsd:import namespace="343eab31-a519-4198-9198-9f3b434621f0"/>
    <xsd:import namespace="5b0143c9-dd09-40e3-9ca1-d36da216ef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eab31-a519-4198-9198-9f3b434621f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143c9-dd09-40e3-9ca1-d36da216ef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A8C43-0CB1-4F36-AB6A-F8507C6EB6B7}">
  <ds:schemaRefs>
    <ds:schemaRef ds:uri="http://schemas.microsoft.com/office/2006/metadata/properties"/>
    <ds:schemaRef ds:uri="http://schemas.microsoft.com/office/infopath/2007/PartnerControls"/>
    <ds:schemaRef ds:uri="343eab31-a519-4198-9198-9f3b434621f0"/>
    <ds:schemaRef ds:uri="5b0143c9-dd09-40e3-9ca1-d36da216ef67"/>
  </ds:schemaRefs>
</ds:datastoreItem>
</file>

<file path=customXml/itemProps2.xml><?xml version="1.0" encoding="utf-8"?>
<ds:datastoreItem xmlns:ds="http://schemas.openxmlformats.org/officeDocument/2006/customXml" ds:itemID="{D0B44E0C-44A7-4DF3-96F1-6A3AA5B2AC60}"/>
</file>

<file path=customXml/itemProps3.xml><?xml version="1.0" encoding="utf-8"?>
<ds:datastoreItem xmlns:ds="http://schemas.openxmlformats.org/officeDocument/2006/customXml" ds:itemID="{06A65AF5-B515-4FB5-998F-6DD7471FF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Beibut Dosmurzinov</dc:creator>
  <cp:keywords/>
  <dc:description/>
  <cp:lastModifiedBy>Aidana Shyngysbayeva</cp:lastModifiedBy>
  <cp:revision>200</cp:revision>
  <dcterms:created xsi:type="dcterms:W3CDTF">2021-09-22T04:45:00Z</dcterms:created>
  <dcterms:modified xsi:type="dcterms:W3CDTF">2022-03-25T05:32:00Z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0x010100859371B0CCB27849AFD569DF6AA64B78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